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CB56" w14:textId="77777777" w:rsidR="00E532D5" w:rsidRPr="00657A75" w:rsidRDefault="00E532D5" w:rsidP="007B15BB">
      <w:pPr>
        <w:rPr>
          <w:rFonts w:asciiTheme="minorHAnsi" w:hAnsiTheme="minorHAnsi" w:cstheme="minorHAnsi"/>
          <w:b/>
          <w:sz w:val="22"/>
          <w:szCs w:val="22"/>
        </w:rPr>
      </w:pPr>
    </w:p>
    <w:p w14:paraId="2B177005" w14:textId="77777777" w:rsidR="00E532D5" w:rsidRPr="00657A75" w:rsidRDefault="00E532D5" w:rsidP="0045543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D31381F" w14:textId="77777777" w:rsidR="00E532D5" w:rsidRPr="00657A75" w:rsidRDefault="00E532D5" w:rsidP="00E532D5">
      <w:pPr>
        <w:pStyle w:val="Tytu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UMOWA nr </w:t>
      </w:r>
      <w:r w:rsidRPr="00657A75">
        <w:rPr>
          <w:rFonts w:asciiTheme="minorHAnsi" w:eastAsia="Cambria" w:hAnsiTheme="minorHAnsi" w:cstheme="minorHAnsi"/>
          <w:sz w:val="22"/>
          <w:szCs w:val="22"/>
        </w:rPr>
        <w:t>……/………</w:t>
      </w:r>
    </w:p>
    <w:p w14:paraId="2442E1F8" w14:textId="77777777" w:rsidR="00E532D5" w:rsidRPr="00657A75" w:rsidRDefault="00E532D5" w:rsidP="00E532D5">
      <w:pPr>
        <w:pStyle w:val="Tytu"/>
        <w:rPr>
          <w:rFonts w:asciiTheme="minorHAnsi" w:eastAsia="Cambria" w:hAnsiTheme="minorHAnsi" w:cstheme="minorHAnsi"/>
          <w:b/>
          <w:bCs/>
          <w:sz w:val="22"/>
          <w:szCs w:val="22"/>
          <w:vertAlign w:val="subscript"/>
        </w:rPr>
      </w:pPr>
    </w:p>
    <w:p w14:paraId="34E39F5E" w14:textId="77777777" w:rsidR="00E532D5" w:rsidRPr="00BA7620" w:rsidRDefault="00E532D5" w:rsidP="00E532D5">
      <w:pPr>
        <w:spacing w:before="24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BA7620">
        <w:rPr>
          <w:rFonts w:asciiTheme="minorHAnsi" w:eastAsia="Cambria" w:hAnsiTheme="minorHAnsi" w:cstheme="minorHAnsi"/>
          <w:sz w:val="22"/>
          <w:szCs w:val="22"/>
        </w:rPr>
        <w:t xml:space="preserve">zawarta w ……………  w dniu ....................... …………………… roku, </w:t>
      </w:r>
    </w:p>
    <w:p w14:paraId="1B659C70" w14:textId="77777777" w:rsidR="00E532D5" w:rsidRPr="00BA7620" w:rsidRDefault="00E532D5" w:rsidP="00E532D5">
      <w:pPr>
        <w:spacing w:after="12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BA7620">
        <w:rPr>
          <w:rFonts w:asciiTheme="minorHAnsi" w:eastAsia="Cambria" w:hAnsiTheme="minorHAnsi" w:cstheme="minorHAnsi"/>
          <w:sz w:val="22"/>
          <w:szCs w:val="22"/>
        </w:rPr>
        <w:t xml:space="preserve">pomiędzy: </w:t>
      </w:r>
    </w:p>
    <w:p w14:paraId="242F2C83" w14:textId="77777777" w:rsidR="00885C75" w:rsidRPr="00BA7620" w:rsidRDefault="00885C75" w:rsidP="00885C75">
      <w:pPr>
        <w:spacing w:line="276" w:lineRule="auto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BA7620">
        <w:rPr>
          <w:rFonts w:ascii="Calibri" w:hAnsi="Calibri" w:cs="Calibri"/>
          <w:b/>
          <w:bCs/>
          <w:sz w:val="22"/>
          <w:szCs w:val="22"/>
        </w:rPr>
        <w:t>"EU-CONSULT" SPÓŁKA Z OGRANICZONĄ ODPOWIEDZIALNOŚCIĄ</w:t>
      </w:r>
      <w:r w:rsidRPr="00BA7620">
        <w:rPr>
          <w:rFonts w:ascii="Calibri" w:hAnsi="Calibri" w:cs="Calibri"/>
          <w:sz w:val="22"/>
          <w:szCs w:val="22"/>
        </w:rPr>
        <w:t xml:space="preserve"> z siedzibą przy </w:t>
      </w:r>
      <w:r w:rsidRPr="00BA7620">
        <w:rPr>
          <w:rFonts w:ascii="Calibri" w:hAnsi="Calibri" w:cs="Calibri"/>
          <w:sz w:val="22"/>
          <w:szCs w:val="22"/>
          <w:shd w:val="clear" w:color="auto" w:fill="FFFFFF"/>
        </w:rPr>
        <w:t>ul. Toruńska 18C, lokal D 80-747 Gdańsk </w:t>
      </w:r>
      <w:r w:rsidRPr="00BA7620">
        <w:rPr>
          <w:rFonts w:ascii="Calibri" w:hAnsi="Calibri" w:cs="Calibri"/>
          <w:sz w:val="22"/>
          <w:szCs w:val="22"/>
        </w:rPr>
        <w:t xml:space="preserve"> wpisaną w Rejestrze Przedsiębiorców prowadzonym przez SĄD REJONOWY GDAŃSK-PÓŁNOC W GDAŃSKU, VII WYDZIAŁ GOSPODARCZY KRAJOWEGO REJESTRU SĄDOWEGO pod numerem KRS 0000358383, REGON: 221038661, NIP</w:t>
      </w:r>
      <w:r w:rsidRPr="00BA7620">
        <w:rPr>
          <w:rFonts w:ascii="Calibri" w:hAnsi="Calibri" w:cs="Calibri"/>
          <w:b/>
          <w:sz w:val="22"/>
          <w:szCs w:val="22"/>
        </w:rPr>
        <w:t xml:space="preserve">: </w:t>
      </w:r>
      <w:r w:rsidRPr="00BA7620">
        <w:rPr>
          <w:rFonts w:ascii="Calibri" w:hAnsi="Calibri" w:cs="Calibri"/>
          <w:sz w:val="22"/>
          <w:szCs w:val="22"/>
        </w:rPr>
        <w:t>5833103181, reprezentowana przez: Krzysztofa Gutta- Prezesa Zarządu,</w:t>
      </w:r>
    </w:p>
    <w:p w14:paraId="40CB5D6E" w14:textId="77777777" w:rsidR="00885C75" w:rsidRPr="00BA7620" w:rsidRDefault="00885C75" w:rsidP="00885C7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BA7620">
        <w:rPr>
          <w:rFonts w:asciiTheme="minorHAnsi" w:eastAsia="Cambria" w:hAnsiTheme="minorHAnsi" w:cstheme="minorHAnsi"/>
          <w:sz w:val="22"/>
          <w:szCs w:val="22"/>
        </w:rPr>
        <w:t>zwaną dalej „</w:t>
      </w:r>
      <w:r w:rsidRPr="00BA7620">
        <w:rPr>
          <w:rFonts w:asciiTheme="minorHAnsi" w:eastAsia="Cambria" w:hAnsiTheme="minorHAnsi" w:cstheme="minorHAnsi"/>
          <w:b/>
          <w:bCs/>
          <w:sz w:val="22"/>
          <w:szCs w:val="22"/>
        </w:rPr>
        <w:t>Zamawiającym”,</w:t>
      </w:r>
    </w:p>
    <w:p w14:paraId="54CC1582" w14:textId="77777777" w:rsidR="00E532D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a</w:t>
      </w:r>
    </w:p>
    <w:p w14:paraId="3462002F" w14:textId="77777777" w:rsidR="00885C75" w:rsidRPr="00657A75" w:rsidRDefault="00885C75" w:rsidP="00885C75">
      <w:pPr>
        <w:spacing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ADCA64" w14:textId="77777777" w:rsidR="00885C75" w:rsidRPr="00657A75" w:rsidRDefault="00885C75" w:rsidP="00885C75">
      <w:pPr>
        <w:spacing w:line="276" w:lineRule="auto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zwaną dalej „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Wykonawcą”</w:t>
      </w:r>
    </w:p>
    <w:p w14:paraId="5C3A2476" w14:textId="77777777" w:rsidR="00885C75" w:rsidRPr="00657A75" w:rsidRDefault="00885C7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3D959D4E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zwani łącznie 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Stronami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, </w:t>
      </w:r>
    </w:p>
    <w:p w14:paraId="2FC09C64" w14:textId="77777777" w:rsidR="00E532D5" w:rsidRPr="00657A75" w:rsidRDefault="00E532D5" w:rsidP="00E532D5">
      <w:pPr>
        <w:spacing w:line="276" w:lineRule="auto"/>
        <w:ind w:left="357" w:hanging="357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o następującej treści:</w:t>
      </w:r>
    </w:p>
    <w:p w14:paraId="0B3C871E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C1834C2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§1.</w:t>
      </w:r>
    </w:p>
    <w:p w14:paraId="37ACCC6C" w14:textId="618DAC58" w:rsidR="00E532D5" w:rsidRPr="00C40A53" w:rsidRDefault="00E532D5" w:rsidP="00974BD3">
      <w:pPr>
        <w:pStyle w:val="akapitdomyslnyblock"/>
        <w:numPr>
          <w:ilvl w:val="0"/>
          <w:numId w:val="1"/>
        </w:numPr>
        <w:spacing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Wykonawca niniejszym zobowiązuje się do wykonania na rzecz Zamawiającego</w:t>
      </w:r>
      <w:r w:rsidR="00083C2C">
        <w:rPr>
          <w:rFonts w:asciiTheme="minorHAnsi" w:hAnsiTheme="minorHAnsi" w:cstheme="minorHAnsi"/>
          <w:sz w:val="22"/>
          <w:szCs w:val="22"/>
        </w:rPr>
        <w:t xml:space="preserve"> </w:t>
      </w:r>
      <w:r w:rsidR="0084735F" w:rsidRPr="000537D6">
        <w:rPr>
          <w:rFonts w:asciiTheme="minorHAnsi" w:hAnsiTheme="minorHAnsi" w:cstheme="minorHAnsi"/>
          <w:b/>
          <w:iCs/>
          <w:sz w:val="22"/>
          <w:szCs w:val="22"/>
        </w:rPr>
        <w:t xml:space="preserve">na </w:t>
      </w:r>
      <w:r w:rsidR="0084735F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świadczenie usług doradczych związanych z procesem ochrony własności intelektualnej dla technologii z zakresu </w:t>
      </w:r>
      <w:r w:rsidR="0084735F" w:rsidRPr="000537D6">
        <w:rPr>
          <w:rFonts w:asciiTheme="minorHAnsi" w:hAnsiTheme="minorHAnsi" w:cstheme="minorHAnsi"/>
          <w:b/>
          <w:iCs/>
          <w:sz w:val="22"/>
          <w:szCs w:val="22"/>
        </w:rPr>
        <w:t>chemii leków, zakres – związki wykazujące działanie przeciwnowotworowe, cechy wyróżniające –</w:t>
      </w:r>
      <w:r w:rsidR="0084735F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związki małocząsteczkowe, związki innowacyjne, związki zaburzające funkcje telomerów</w:t>
      </w:r>
      <w:r w:rsidRPr="00657A75">
        <w:rPr>
          <w:rFonts w:asciiTheme="minorHAnsi" w:hAnsiTheme="minorHAnsi" w:cstheme="minorHAnsi"/>
          <w:sz w:val="22"/>
          <w:szCs w:val="22"/>
        </w:rPr>
        <w:t>, o któr</w:t>
      </w:r>
      <w:r w:rsidR="0084735F">
        <w:rPr>
          <w:rFonts w:asciiTheme="minorHAnsi" w:hAnsiTheme="minorHAnsi" w:cstheme="minorHAnsi"/>
          <w:sz w:val="22"/>
          <w:szCs w:val="22"/>
        </w:rPr>
        <w:t>ych</w:t>
      </w:r>
      <w:r w:rsidRPr="00657A75">
        <w:rPr>
          <w:rFonts w:asciiTheme="minorHAnsi" w:hAnsiTheme="minorHAnsi" w:cstheme="minorHAnsi"/>
          <w:sz w:val="22"/>
          <w:szCs w:val="22"/>
        </w:rPr>
        <w:t xml:space="preserve"> mowa w </w:t>
      </w:r>
      <w:r w:rsidRPr="00657A75">
        <w:rPr>
          <w:rFonts w:asciiTheme="minorHAnsi" w:hAnsiTheme="minorHAnsi" w:cstheme="minorHAnsi"/>
          <w:bCs/>
          <w:sz w:val="22"/>
          <w:szCs w:val="22"/>
        </w:rPr>
        <w:t xml:space="preserve">§1 ust. </w:t>
      </w:r>
      <w:r w:rsidR="00C40A53">
        <w:rPr>
          <w:rFonts w:asciiTheme="minorHAnsi" w:hAnsiTheme="minorHAnsi" w:cstheme="minorHAnsi"/>
          <w:bCs/>
          <w:sz w:val="22"/>
          <w:szCs w:val="22"/>
        </w:rPr>
        <w:t>3 i 4</w:t>
      </w:r>
      <w:r w:rsidRPr="00657A75">
        <w:rPr>
          <w:rFonts w:asciiTheme="minorHAnsi" w:hAnsiTheme="minorHAnsi" w:cstheme="minorHAnsi"/>
          <w:sz w:val="22"/>
          <w:szCs w:val="22"/>
        </w:rPr>
        <w:t xml:space="preserve">niniejszej umowy (dalej też </w:t>
      </w:r>
      <w:r w:rsidRPr="00657A75">
        <w:rPr>
          <w:rFonts w:asciiTheme="minorHAnsi" w:hAnsiTheme="minorHAnsi" w:cstheme="minorHAnsi"/>
          <w:b/>
          <w:sz w:val="22"/>
          <w:szCs w:val="22"/>
        </w:rPr>
        <w:t>„usługa”</w:t>
      </w:r>
      <w:r w:rsidRPr="00657A75">
        <w:rPr>
          <w:rFonts w:asciiTheme="minorHAnsi" w:hAnsiTheme="minorHAnsi" w:cstheme="minorHAnsi"/>
          <w:sz w:val="22"/>
          <w:szCs w:val="22"/>
        </w:rPr>
        <w:t>), a Zamawiający zobowiązuje się do uiszczania na rzecz Wykonawcy umówionego wynagrodzenia</w:t>
      </w:r>
      <w:r w:rsidR="00BA7620">
        <w:rPr>
          <w:rFonts w:asciiTheme="minorHAnsi" w:hAnsiTheme="minorHAnsi" w:cstheme="minorHAnsi"/>
          <w:sz w:val="22"/>
          <w:szCs w:val="22"/>
        </w:rPr>
        <w:t>,</w:t>
      </w:r>
      <w:r w:rsidRPr="00BA7620">
        <w:rPr>
          <w:rFonts w:asciiTheme="minorHAnsi" w:eastAsia="Calibri" w:hAnsiTheme="minorHAnsi" w:cstheme="minorHAnsi"/>
          <w:sz w:val="22"/>
          <w:szCs w:val="22"/>
          <w:lang w:eastAsia="ar-SA"/>
        </w:rPr>
        <w:t xml:space="preserve"> (dalej </w:t>
      </w:r>
      <w:r w:rsidRPr="00BA7620">
        <w:rPr>
          <w:rFonts w:asciiTheme="minorHAnsi" w:eastAsia="Calibri" w:hAnsiTheme="minorHAnsi" w:cstheme="minorHAnsi"/>
          <w:b/>
          <w:sz w:val="22"/>
          <w:szCs w:val="22"/>
          <w:lang w:eastAsia="ar-SA"/>
        </w:rPr>
        <w:t>„Przedmiot umowy”</w:t>
      </w:r>
      <w:r w:rsidRPr="00BA7620">
        <w:rPr>
          <w:rFonts w:asciiTheme="minorHAnsi" w:eastAsia="Calibri" w:hAnsiTheme="minorHAnsi" w:cstheme="minorHAnsi"/>
          <w:sz w:val="22"/>
          <w:szCs w:val="22"/>
          <w:lang w:eastAsia="ar-SA"/>
        </w:rPr>
        <w:t>)</w:t>
      </w:r>
      <w:r w:rsidRPr="00BA7620">
        <w:rPr>
          <w:rFonts w:asciiTheme="minorHAnsi" w:hAnsiTheme="minorHAnsi" w:cstheme="minorHAnsi"/>
          <w:b/>
          <w:sz w:val="22"/>
          <w:szCs w:val="22"/>
        </w:rPr>
        <w:t>.</w:t>
      </w:r>
    </w:p>
    <w:p w14:paraId="7B2B0BD2" w14:textId="77777777" w:rsidR="00C40A53" w:rsidRPr="00C40A53" w:rsidRDefault="00C40A53" w:rsidP="00974BD3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R</w:t>
      </w:r>
      <w:r w:rsidRPr="00683DB9">
        <w:rPr>
          <w:rFonts w:asciiTheme="minorHAnsi" w:hAnsiTheme="minorHAnsi" w:cstheme="minorHAnsi"/>
          <w:bCs/>
          <w:sz w:val="22"/>
          <w:szCs w:val="22"/>
        </w:rPr>
        <w:t xml:space="preserve">ozwiązanie </w:t>
      </w:r>
      <w:r w:rsidRPr="00683DB9">
        <w:rPr>
          <w:rFonts w:asciiTheme="minorHAnsi" w:hAnsiTheme="minorHAnsi" w:cstheme="minorHAnsi"/>
          <w:sz w:val="22"/>
          <w:szCs w:val="22"/>
        </w:rPr>
        <w:t>dotyczy związków chemicznych o wskazanym w tytule  zastosowaniu. Związki wykazujące działanie przeciwnowotworowe, cechy wyróżniające – związki małocząsteczkowe, związki innowacyjne, związki zaburzające funkcje telomerów; są dwie główne grupy związków - 2 zastrzeżenia niezależne + do 10  pochodnych do każdej grupy - w sumie 20 zastrzeżeń zależnych.</w:t>
      </w:r>
    </w:p>
    <w:p w14:paraId="3D716728" w14:textId="50F201C6" w:rsidR="00AC7020" w:rsidRPr="00657A75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Przedmiot </w:t>
      </w:r>
      <w:r w:rsidR="000B5EDF">
        <w:rPr>
          <w:rFonts w:asciiTheme="minorHAnsi" w:hAnsiTheme="minorHAnsi" w:cstheme="minorHAnsi"/>
          <w:sz w:val="22"/>
          <w:szCs w:val="22"/>
        </w:rPr>
        <w:t>umowy</w:t>
      </w:r>
      <w:r w:rsidR="003615CB">
        <w:rPr>
          <w:rFonts w:asciiTheme="minorHAnsi" w:hAnsiTheme="minorHAnsi" w:cstheme="minorHAnsi"/>
          <w:sz w:val="22"/>
          <w:szCs w:val="22"/>
        </w:rPr>
        <w:t xml:space="preserve"> </w:t>
      </w:r>
      <w:r w:rsidRPr="00657A75">
        <w:rPr>
          <w:rFonts w:ascii="Calibri" w:hAnsi="Calibri" w:cs="Calibri"/>
          <w:sz w:val="22"/>
          <w:szCs w:val="22"/>
        </w:rPr>
        <w:t xml:space="preserve">składa się z </w:t>
      </w:r>
      <w:r w:rsidR="0084735F">
        <w:rPr>
          <w:rFonts w:ascii="Calibri" w:hAnsi="Calibri" w:cs="Calibri"/>
          <w:sz w:val="22"/>
          <w:szCs w:val="22"/>
        </w:rPr>
        <w:t>trzech</w:t>
      </w:r>
      <w:r w:rsidRPr="00657A75">
        <w:rPr>
          <w:rFonts w:ascii="Calibri" w:hAnsi="Calibri" w:cs="Calibri"/>
          <w:sz w:val="22"/>
          <w:szCs w:val="22"/>
        </w:rPr>
        <w:t xml:space="preserve"> części</w:t>
      </w:r>
      <w:r w:rsidR="0084735F">
        <w:rPr>
          <w:rFonts w:ascii="Calibri" w:hAnsi="Calibri" w:cs="Calibri"/>
          <w:sz w:val="22"/>
          <w:szCs w:val="22"/>
        </w:rPr>
        <w:t>:</w:t>
      </w:r>
    </w:p>
    <w:p w14:paraId="428F4AB7" w14:textId="77777777" w:rsidR="00AC7020" w:rsidRPr="00657A75" w:rsidRDefault="00AC7020" w:rsidP="00974BD3">
      <w:pPr>
        <w:pStyle w:val="Akapitzlist"/>
        <w:numPr>
          <w:ilvl w:val="0"/>
          <w:numId w:val="25"/>
        </w:numPr>
        <w:spacing w:after="160" w:line="259" w:lineRule="auto"/>
        <w:ind w:left="1276"/>
        <w:contextualSpacing/>
        <w:jc w:val="both"/>
        <w:rPr>
          <w:rFonts w:ascii="Calibri" w:hAnsi="Calibri" w:cs="Calibri"/>
          <w:sz w:val="22"/>
          <w:szCs w:val="22"/>
        </w:rPr>
      </w:pPr>
      <w:r w:rsidRPr="00657A75">
        <w:rPr>
          <w:rFonts w:ascii="Calibri" w:hAnsi="Calibri" w:cs="Calibri"/>
          <w:sz w:val="22"/>
          <w:szCs w:val="22"/>
        </w:rPr>
        <w:t xml:space="preserve">Część I: </w:t>
      </w:r>
      <w:r w:rsidR="00ED77A9" w:rsidRPr="00804A02">
        <w:rPr>
          <w:rFonts w:asciiTheme="minorHAnsi" w:hAnsiTheme="minorHAnsi" w:cstheme="minorHAnsi"/>
          <w:b/>
          <w:bCs/>
          <w:sz w:val="22"/>
          <w:szCs w:val="22"/>
        </w:rPr>
        <w:t>Przeprowadzenie badania stanu techniki o zasięgu światowym</w:t>
      </w:r>
    </w:p>
    <w:p w14:paraId="0E321883" w14:textId="3F6584E5" w:rsidR="00AC7020" w:rsidRDefault="00AC7020" w:rsidP="00974BD3">
      <w:pPr>
        <w:pStyle w:val="Akapitzlist"/>
        <w:numPr>
          <w:ilvl w:val="0"/>
          <w:numId w:val="25"/>
        </w:numPr>
        <w:spacing w:after="160" w:line="259" w:lineRule="auto"/>
        <w:ind w:left="1276"/>
        <w:contextualSpacing/>
        <w:jc w:val="both"/>
        <w:rPr>
          <w:rFonts w:ascii="Calibri" w:hAnsi="Calibri" w:cs="Calibri"/>
          <w:sz w:val="22"/>
          <w:szCs w:val="22"/>
        </w:rPr>
      </w:pPr>
      <w:r w:rsidRPr="00657A75">
        <w:rPr>
          <w:rFonts w:ascii="Calibri" w:hAnsi="Calibri" w:cs="Calibri"/>
          <w:sz w:val="22"/>
          <w:szCs w:val="22"/>
        </w:rPr>
        <w:t xml:space="preserve">Część II: </w:t>
      </w:r>
      <w:r w:rsidR="00ED77A9" w:rsidRPr="00804A02">
        <w:rPr>
          <w:rFonts w:asciiTheme="minorHAnsi" w:hAnsiTheme="minorHAnsi" w:cstheme="minorHAnsi"/>
          <w:b/>
          <w:bCs/>
          <w:sz w:val="22"/>
          <w:szCs w:val="22"/>
        </w:rPr>
        <w:t>Wykonanie usługi przygotowania opisu wynalazku Rozwiązania o cechach zdolności patentowej w jak najszerszym zakresie ochrony</w:t>
      </w:r>
      <w:r w:rsidR="003615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D77A9"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i dokonania międzynarodowego zgłoszenia patentowego w trybie PCT dla proponowanych </w:t>
      </w:r>
      <w:r w:rsidR="00ED77A9" w:rsidRPr="00804A0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wynalazków </w:t>
      </w:r>
      <w:r w:rsidR="00ED77A9" w:rsidRPr="00804A02">
        <w:rPr>
          <w:rFonts w:asciiTheme="minorHAnsi" w:hAnsiTheme="minorHAnsi" w:cstheme="minorHAnsi"/>
          <w:bCs/>
          <w:sz w:val="22"/>
          <w:szCs w:val="22"/>
        </w:rPr>
        <w:t>w trybie</w:t>
      </w:r>
      <w:r w:rsidR="00361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D77A9" w:rsidRPr="00804A02">
        <w:rPr>
          <w:rFonts w:asciiTheme="minorHAnsi" w:hAnsiTheme="minorHAnsi" w:cstheme="minorHAnsi"/>
          <w:bCs/>
          <w:sz w:val="22"/>
          <w:szCs w:val="22"/>
        </w:rPr>
        <w:t>Europejskim,</w:t>
      </w:r>
      <w:r w:rsidR="00ED77A9"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USA, Kanadzie, Japonii</w:t>
      </w:r>
    </w:p>
    <w:p w14:paraId="32E31EC0" w14:textId="77777777" w:rsidR="0084735F" w:rsidRPr="00657A75" w:rsidRDefault="00ED77A9" w:rsidP="00974BD3">
      <w:pPr>
        <w:pStyle w:val="Akapitzlist"/>
        <w:numPr>
          <w:ilvl w:val="0"/>
          <w:numId w:val="25"/>
        </w:numPr>
        <w:spacing w:after="160" w:line="259" w:lineRule="auto"/>
        <w:ind w:left="1276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Część III: 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Pr="00804A02">
        <w:rPr>
          <w:rFonts w:asciiTheme="minorHAnsi" w:hAnsiTheme="minorHAnsi" w:cstheme="minorHAnsi"/>
          <w:b/>
          <w:sz w:val="22"/>
          <w:szCs w:val="22"/>
        </w:rPr>
        <w:t>badania czystości patentowej</w:t>
      </w:r>
    </w:p>
    <w:p w14:paraId="4E1F7854" w14:textId="77777777" w:rsidR="00AC7020" w:rsidRPr="0084735F" w:rsidRDefault="00AC7020" w:rsidP="00974BD3">
      <w:pPr>
        <w:pStyle w:val="Akapitzlist"/>
        <w:numPr>
          <w:ilvl w:val="0"/>
          <w:numId w:val="1"/>
        </w:numPr>
        <w:spacing w:after="160" w:line="259" w:lineRule="auto"/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AC7020">
        <w:rPr>
          <w:rFonts w:ascii="Calibri" w:hAnsi="Calibri" w:cs="Calibri"/>
          <w:b/>
          <w:sz w:val="22"/>
          <w:szCs w:val="22"/>
        </w:rPr>
        <w:t xml:space="preserve">Zakres zadań Wykonawcy: </w:t>
      </w:r>
      <w:r w:rsidRPr="00AC7020">
        <w:rPr>
          <w:rFonts w:ascii="Calibri" w:hAnsi="Calibri" w:cs="Calibri"/>
          <w:sz w:val="22"/>
          <w:szCs w:val="22"/>
        </w:rPr>
        <w:t>Wykonawca będzie odpowiedzialny za wykonanie prac wymienionych poniżej:</w:t>
      </w:r>
    </w:p>
    <w:p w14:paraId="2857FA6B" w14:textId="77777777" w:rsidR="0084735F" w:rsidRPr="00804A02" w:rsidRDefault="0084735F" w:rsidP="0084735F">
      <w:pPr>
        <w:pStyle w:val="Akapitzlist"/>
        <w:spacing w:after="160" w:line="259" w:lineRule="auto"/>
        <w:ind w:left="7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Część I</w:t>
      </w:r>
    </w:p>
    <w:p w14:paraId="522EB4C9" w14:textId="77777777" w:rsidR="0084735F" w:rsidRDefault="0084735F" w:rsidP="0058135D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Przeprowadzenie badania stanu techniki o zasięgu światowym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(zwanego dalej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Badaniem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) w zakresie rozwiązania </w:t>
      </w:r>
      <w:r w:rsidRPr="00804A02">
        <w:rPr>
          <w:rFonts w:asciiTheme="minorHAnsi" w:hAnsiTheme="minorHAnsi" w:cstheme="minorHAnsi"/>
          <w:color w:val="000000"/>
          <w:sz w:val="22"/>
          <w:szCs w:val="22"/>
        </w:rPr>
        <w:t xml:space="preserve">z zakresu </w:t>
      </w:r>
      <w:r w:rsidRPr="00804A02">
        <w:rPr>
          <w:rFonts w:asciiTheme="minorHAnsi" w:hAnsiTheme="minorHAnsi" w:cstheme="minorHAnsi"/>
          <w:sz w:val="22"/>
          <w:szCs w:val="22"/>
        </w:rPr>
        <w:t>chemii leków, zakres – związki wykazujące działanie przeciwnowotworowe, cechy wyróżniające –</w:t>
      </w:r>
      <w:r w:rsidRPr="00804A02">
        <w:rPr>
          <w:rFonts w:asciiTheme="minorHAnsi" w:hAnsiTheme="minorHAnsi" w:cstheme="minorHAnsi"/>
          <w:color w:val="000000"/>
          <w:sz w:val="22"/>
          <w:szCs w:val="22"/>
        </w:rPr>
        <w:t xml:space="preserve"> związki małocząsteczkowe, związki innowacyjne, związki zaburzające funkcje telomerów</w:t>
      </w:r>
      <w:r w:rsidRPr="00804A0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dalej jako Rozwiązania </w:t>
      </w:r>
      <w:r w:rsidRPr="00804A02">
        <w:rPr>
          <w:rFonts w:asciiTheme="minorHAnsi" w:hAnsiTheme="minorHAnsi" w:cstheme="minorHAnsi"/>
          <w:bCs/>
          <w:sz w:val="22"/>
          <w:szCs w:val="22"/>
        </w:rPr>
        <w:t>zawierającego raport z przeprowadzonego badania stanu techniki i opinię na temat zdolności patentowej Rozwiązania;</w:t>
      </w:r>
    </w:p>
    <w:p w14:paraId="64DA5BA8" w14:textId="77777777" w:rsidR="0084735F" w:rsidRPr="00804A02" w:rsidRDefault="0084735F" w:rsidP="0084735F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Część II</w:t>
      </w:r>
    </w:p>
    <w:p w14:paraId="7E2B832E" w14:textId="3292B25F" w:rsidR="006515CD" w:rsidRPr="00781BA1" w:rsidRDefault="0084735F" w:rsidP="0058135D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Wykonanie usługi przygotowania opisu wynalazku Rozwiązania o cechach zdolności patentowej w jak najszerszym zakresie ochrony</w:t>
      </w:r>
      <w:r w:rsidR="003615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i dokonania międzynarodowego zgłoszenia patentowego w trybie PCT dla proponowanych </w:t>
      </w:r>
      <w:r w:rsidRPr="00804A0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wynalazków </w:t>
      </w:r>
      <w:r w:rsidRPr="00804A02">
        <w:rPr>
          <w:rFonts w:asciiTheme="minorHAnsi" w:hAnsiTheme="minorHAnsi" w:cstheme="minorHAnsi"/>
          <w:bCs/>
          <w:sz w:val="22"/>
          <w:szCs w:val="22"/>
        </w:rPr>
        <w:t>w trybie</w:t>
      </w:r>
      <w:r w:rsidR="00361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>Europejskim,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USA, Kanadzie, Japonii </w:t>
      </w:r>
      <w:r w:rsidRPr="00804A02">
        <w:rPr>
          <w:rFonts w:asciiTheme="minorHAnsi" w:hAnsiTheme="minorHAnsi" w:cstheme="minorHAnsi"/>
          <w:bCs/>
          <w:sz w:val="22"/>
          <w:szCs w:val="22"/>
        </w:rPr>
        <w:t>– opisu patentowego oraz dokumentacji i dokonania międzynarodowego zgłoszenia patentowego w trybie PCT poprzez Urząd Patentowy RP, ujmujących wyniki Badania, w ukierunkowaniu na dokonanie zgłoszeń regionalnych i krajowych obejmujących zgłoszenie patentowe Europejskie, zgłoszenie patentowe w USA, Kanadzie, Japonii wraz z wnoszeniem wymaganych opłat urzędowych i dokonanie zgłoszenia patentowego w w/w zakresie wraz z przyjęciem pełnomocnictwa do prowadzenia całej procedury w imieniu Zgłaszającego/</w:t>
      </w:r>
      <w:proofErr w:type="spellStart"/>
      <w:r w:rsidRPr="00804A02">
        <w:rPr>
          <w:rFonts w:asciiTheme="minorHAnsi" w:hAnsiTheme="minorHAnsi" w:cstheme="minorHAnsi"/>
          <w:bCs/>
          <w:sz w:val="22"/>
          <w:szCs w:val="22"/>
        </w:rPr>
        <w:t>ych</w:t>
      </w:r>
      <w:proofErr w:type="spellEnd"/>
      <w:r w:rsidRPr="00804A02">
        <w:rPr>
          <w:rFonts w:asciiTheme="minorHAnsi" w:hAnsiTheme="minorHAnsi" w:cstheme="minorHAnsi"/>
          <w:bCs/>
          <w:sz w:val="22"/>
          <w:szCs w:val="22"/>
        </w:rPr>
        <w:t xml:space="preserve"> aż do uzyskania patentu w trybie EPC (</w:t>
      </w:r>
      <w:proofErr w:type="spellStart"/>
      <w:r w:rsidRPr="00804A02">
        <w:rPr>
          <w:rFonts w:asciiTheme="minorHAnsi" w:hAnsiTheme="minorHAnsi" w:cstheme="minorHAnsi"/>
          <w:bCs/>
          <w:sz w:val="22"/>
          <w:szCs w:val="22"/>
        </w:rPr>
        <w:t>European</w:t>
      </w:r>
      <w:proofErr w:type="spellEnd"/>
      <w:r w:rsidRPr="00804A02">
        <w:rPr>
          <w:rFonts w:asciiTheme="minorHAnsi" w:hAnsiTheme="minorHAnsi" w:cstheme="minorHAnsi"/>
          <w:bCs/>
          <w:sz w:val="22"/>
          <w:szCs w:val="22"/>
        </w:rPr>
        <w:t xml:space="preserve"> Patent </w:t>
      </w:r>
      <w:proofErr w:type="spellStart"/>
      <w:r w:rsidRPr="00804A02">
        <w:rPr>
          <w:rFonts w:asciiTheme="minorHAnsi" w:hAnsiTheme="minorHAnsi" w:cstheme="minorHAnsi"/>
          <w:bCs/>
          <w:sz w:val="22"/>
          <w:szCs w:val="22"/>
        </w:rPr>
        <w:t>Convention</w:t>
      </w:r>
      <w:proofErr w:type="spellEnd"/>
      <w:r w:rsidRPr="00804A02">
        <w:rPr>
          <w:rFonts w:asciiTheme="minorHAnsi" w:hAnsiTheme="minorHAnsi" w:cstheme="minorHAnsi"/>
          <w:bCs/>
          <w:sz w:val="22"/>
          <w:szCs w:val="22"/>
        </w:rPr>
        <w:t>), Japonii, Kanadzie, USA.</w:t>
      </w:r>
      <w:r w:rsidR="000556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515CD" w:rsidRPr="00DF320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Usługa przygotowania opisu wynalazku Rozwiązani</w:t>
      </w:r>
      <w:r w:rsidR="006515C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a</w:t>
      </w:r>
      <w:r w:rsidR="006515CD" w:rsidRPr="00DF3206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dotyczy zgłoszenia PCT i kontynuacji PCT w kierunku uzyskania ochrony patentowej w Kanadzie, Japonii, USA, i europejskiego EPC.</w:t>
      </w:r>
      <w:r w:rsidR="006515C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Przewidywana liczba stron 30-35 stron.</w:t>
      </w:r>
    </w:p>
    <w:p w14:paraId="27FB37AA" w14:textId="66547CF6" w:rsidR="0084735F" w:rsidRDefault="0084735F" w:rsidP="0058135D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B8BE8A8" w14:textId="77777777" w:rsidR="0084735F" w:rsidRPr="00804A02" w:rsidRDefault="0084735F" w:rsidP="0084735F">
      <w:pPr>
        <w:spacing w:before="120" w:after="60"/>
        <w:ind w:left="11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Przetłumaczenie opisu patentowego i innych wymaganych dokumentów z j. polskiego  na wymagany język urzędowy.</w:t>
      </w:r>
    </w:p>
    <w:p w14:paraId="11692C68" w14:textId="77777777" w:rsidR="0084735F" w:rsidRPr="00804A02" w:rsidRDefault="0084735F" w:rsidP="0084735F">
      <w:pPr>
        <w:spacing w:before="120" w:after="60"/>
        <w:ind w:left="114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Informowania zgłaszającego/</w:t>
      </w:r>
      <w:proofErr w:type="spellStart"/>
      <w:r w:rsidRPr="00804A02">
        <w:rPr>
          <w:rFonts w:asciiTheme="minorHAnsi" w:hAnsiTheme="minorHAnsi" w:cstheme="minorHAnsi"/>
          <w:b/>
          <w:bCs/>
          <w:sz w:val="22"/>
          <w:szCs w:val="22"/>
        </w:rPr>
        <w:t>ych</w:t>
      </w:r>
      <w:proofErr w:type="spellEnd"/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o każdym etapie procedury z wyjaśnieniami jak i przekazywaniu dokumentacji zgłoszenia Rozwiązania, pism z Urzędu, wysyłanych pism do Urzędu </w:t>
      </w:r>
      <w:proofErr w:type="spellStart"/>
      <w:r w:rsidRPr="00804A02">
        <w:rPr>
          <w:rFonts w:asciiTheme="minorHAnsi" w:hAnsiTheme="minorHAnsi" w:cstheme="minorHAnsi"/>
          <w:b/>
          <w:bCs/>
          <w:sz w:val="22"/>
          <w:szCs w:val="22"/>
        </w:rPr>
        <w:t>itd</w:t>
      </w:r>
      <w:proofErr w:type="spellEnd"/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.</w:t>
      </w:r>
    </w:p>
    <w:p w14:paraId="0AD94E2D" w14:textId="77777777" w:rsidR="0084735F" w:rsidRDefault="0084735F" w:rsidP="0084735F">
      <w:pPr>
        <w:spacing w:before="120" w:after="60"/>
        <w:ind w:left="114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4A02">
        <w:rPr>
          <w:rFonts w:asciiTheme="minorHAnsi" w:hAnsiTheme="minorHAnsi" w:cstheme="minorHAnsi"/>
          <w:b/>
          <w:sz w:val="22"/>
          <w:szCs w:val="22"/>
        </w:rPr>
        <w:t>Usługa specjalistyczna polegająca na doradztwie prawnym w zakresie prawa własności przemysłowej.</w:t>
      </w:r>
    </w:p>
    <w:p w14:paraId="4D98D742" w14:textId="77777777" w:rsidR="0084735F" w:rsidRPr="00804A02" w:rsidRDefault="0084735F" w:rsidP="0084735F">
      <w:pPr>
        <w:spacing w:before="120" w:after="60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Część III</w:t>
      </w:r>
    </w:p>
    <w:p w14:paraId="7B86E0AE" w14:textId="65C02183" w:rsidR="0084735F" w:rsidRPr="00804A02" w:rsidRDefault="0084735F" w:rsidP="0058135D">
      <w:pPr>
        <w:spacing w:before="120" w:after="60" w:line="276" w:lineRule="auto"/>
        <w:ind w:left="1146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Wykonanie </w:t>
      </w:r>
      <w:r w:rsidRPr="00804A02">
        <w:rPr>
          <w:rFonts w:asciiTheme="minorHAnsi" w:hAnsiTheme="minorHAnsi" w:cstheme="minorHAnsi"/>
          <w:b/>
          <w:sz w:val="22"/>
          <w:szCs w:val="22"/>
        </w:rPr>
        <w:t>badania czystości patentowej</w:t>
      </w:r>
      <w:r w:rsidRPr="00804A02">
        <w:rPr>
          <w:rFonts w:asciiTheme="minorHAnsi" w:hAnsiTheme="minorHAnsi" w:cstheme="minorHAnsi"/>
          <w:sz w:val="22"/>
          <w:szCs w:val="22"/>
        </w:rPr>
        <w:t xml:space="preserve"> (ang. </w:t>
      </w:r>
      <w:proofErr w:type="spellStart"/>
      <w:r w:rsidRPr="00804A02">
        <w:rPr>
          <w:rStyle w:val="highlight"/>
          <w:rFonts w:asciiTheme="minorHAnsi" w:hAnsiTheme="minorHAnsi" w:cstheme="minorHAnsi"/>
          <w:sz w:val="22"/>
          <w:szCs w:val="22"/>
        </w:rPr>
        <w:t>fre</w:t>
      </w:r>
      <w:r w:rsidRPr="00804A02">
        <w:rPr>
          <w:rFonts w:asciiTheme="minorHAnsi" w:hAnsiTheme="minorHAnsi" w:cstheme="minorHAnsi"/>
          <w:sz w:val="22"/>
          <w:szCs w:val="22"/>
        </w:rPr>
        <w:t>edom</w:t>
      </w:r>
      <w:proofErr w:type="spellEnd"/>
      <w:r w:rsidRPr="00804A02">
        <w:rPr>
          <w:rFonts w:asciiTheme="minorHAnsi" w:hAnsiTheme="minorHAnsi" w:cstheme="minorHAnsi"/>
          <w:sz w:val="22"/>
          <w:szCs w:val="22"/>
        </w:rPr>
        <w:t>-to-</w:t>
      </w:r>
      <w:proofErr w:type="spellStart"/>
      <w:r w:rsidRPr="00804A02">
        <w:rPr>
          <w:rFonts w:asciiTheme="minorHAnsi" w:hAnsiTheme="minorHAnsi" w:cstheme="minorHAnsi"/>
          <w:sz w:val="22"/>
          <w:szCs w:val="22"/>
        </w:rPr>
        <w:t>operate</w:t>
      </w:r>
      <w:proofErr w:type="spellEnd"/>
      <w:r w:rsidRPr="00804A02">
        <w:rPr>
          <w:rFonts w:asciiTheme="minorHAnsi" w:hAnsiTheme="minorHAnsi" w:cstheme="minorHAnsi"/>
          <w:sz w:val="22"/>
          <w:szCs w:val="22"/>
        </w:rPr>
        <w:t>, FTO) Rozwiązania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 zawierającej raport z przeprowadzonej usługi i jednoznaczną opinie o braku ryzyka naruszenia praw osób trzecich w krajach EPC, </w:t>
      </w:r>
      <w:r w:rsidR="006515C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>w ramach realizacji projektu finansowanego ze środków finansowych na naukę w ramach projektu strategicznego STRATEGMED3 TARGETTELO.</w:t>
      </w:r>
    </w:p>
    <w:p w14:paraId="00666E06" w14:textId="77777777" w:rsidR="0084735F" w:rsidRPr="00804A02" w:rsidRDefault="0084735F" w:rsidP="0084735F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4978490" w14:textId="77777777" w:rsidR="0084735F" w:rsidRPr="00804A02" w:rsidRDefault="0084735F" w:rsidP="0084735F">
      <w:pPr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Usługa badania stanu techniki obejmuje:</w:t>
      </w:r>
    </w:p>
    <w:p w14:paraId="73C584D8" w14:textId="77777777" w:rsidR="0084735F" w:rsidRPr="00804A02" w:rsidRDefault="0084735F" w:rsidP="00974BD3">
      <w:pPr>
        <w:numPr>
          <w:ilvl w:val="0"/>
          <w:numId w:val="28"/>
        </w:numPr>
        <w:tabs>
          <w:tab w:val="left" w:pos="993"/>
        </w:tabs>
        <w:spacing w:before="120" w:line="276" w:lineRule="auto"/>
        <w:ind w:left="1276" w:hanging="283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Wykonawca zobowiązuje się do sporządzenia i dostarczenia Zamawiającemu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dla proponowanych dwóch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w ilości 2 egzemplarzy</w:t>
      </w:r>
      <w:r w:rsidR="0005563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>na podstawie przeprowadzonego badania zdolności patentowej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.</w:t>
      </w:r>
    </w:p>
    <w:p w14:paraId="7B863658" w14:textId="77777777" w:rsidR="0084735F" w:rsidRPr="00804A02" w:rsidRDefault="0084735F" w:rsidP="00974BD3">
      <w:pPr>
        <w:numPr>
          <w:ilvl w:val="0"/>
          <w:numId w:val="28"/>
        </w:numPr>
        <w:tabs>
          <w:tab w:val="left" w:pos="993"/>
        </w:tabs>
        <w:spacing w:before="120" w:line="276" w:lineRule="auto"/>
        <w:ind w:left="127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i/>
          <w:sz w:val="22"/>
          <w:szCs w:val="22"/>
        </w:rPr>
        <w:t xml:space="preserve">Badanie </w:t>
      </w:r>
      <w:r w:rsidRPr="00804A02">
        <w:rPr>
          <w:rFonts w:asciiTheme="minorHAnsi" w:hAnsiTheme="minorHAnsi" w:cstheme="minorHAnsi"/>
          <w:bCs/>
          <w:sz w:val="22"/>
          <w:szCs w:val="22"/>
        </w:rPr>
        <w:t>powinno zawierać także wskazanie zastosowanych metod przeprowadzenia badania stanu techniki.</w:t>
      </w:r>
    </w:p>
    <w:p w14:paraId="66DFD31D" w14:textId="77777777" w:rsidR="0084735F" w:rsidRPr="00804A02" w:rsidRDefault="0084735F" w:rsidP="00974BD3">
      <w:pPr>
        <w:numPr>
          <w:ilvl w:val="0"/>
          <w:numId w:val="28"/>
        </w:numPr>
        <w:tabs>
          <w:tab w:val="left" w:pos="993"/>
        </w:tabs>
        <w:spacing w:before="120" w:line="276" w:lineRule="auto"/>
        <w:ind w:left="1276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Wykonawca oświadcza, że z dniem przekazania Zamawiającemu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 przenosi na Zamawiającego autorskie prawa majątkowe do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, w ramach </w:t>
      </w:r>
      <w:r w:rsidRPr="00804A02">
        <w:rPr>
          <w:rFonts w:asciiTheme="minorHAnsi" w:hAnsiTheme="minorHAnsi" w:cstheme="minorHAnsi"/>
          <w:i/>
          <w:sz w:val="22"/>
          <w:szCs w:val="22"/>
        </w:rPr>
        <w:t>Wynagrodzenia.</w:t>
      </w:r>
    </w:p>
    <w:p w14:paraId="33B2F732" w14:textId="77777777" w:rsidR="0084735F" w:rsidRPr="00804A02" w:rsidRDefault="0084735F" w:rsidP="00974BD3">
      <w:pPr>
        <w:numPr>
          <w:ilvl w:val="0"/>
          <w:numId w:val="29"/>
        </w:numPr>
        <w:tabs>
          <w:tab w:val="left" w:pos="851"/>
        </w:tabs>
        <w:spacing w:line="276" w:lineRule="auto"/>
        <w:ind w:left="15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w zakresie utrwalania i zwielokrotniania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 – wytwarzanie określoną techniką egzemplarzy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>, w tym techniką drukarską, reprograficzną, zapisu magnetycznego oraz techniką cyfrową niezależnie od formatu zapisu;</w:t>
      </w:r>
    </w:p>
    <w:p w14:paraId="73C21613" w14:textId="4E57CE6C" w:rsidR="0084735F" w:rsidRPr="00804A02" w:rsidRDefault="0084735F" w:rsidP="00974BD3">
      <w:pPr>
        <w:numPr>
          <w:ilvl w:val="0"/>
          <w:numId w:val="29"/>
        </w:numPr>
        <w:tabs>
          <w:tab w:val="left" w:pos="851"/>
        </w:tabs>
        <w:spacing w:line="276" w:lineRule="auto"/>
        <w:ind w:left="15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>w zakresie obrotu oryginałem albo egzemplarzami, na których utrwalono- wprowadzenie do obrotu, użyczenie lub najem oryginału albo egzemplarzy bez ograniczeń ilościowych, przedmiotowych i terytorialnych;</w:t>
      </w:r>
    </w:p>
    <w:p w14:paraId="77D5B9BB" w14:textId="77777777" w:rsidR="0084735F" w:rsidRPr="00804A02" w:rsidRDefault="0084735F" w:rsidP="00974BD3">
      <w:pPr>
        <w:numPr>
          <w:ilvl w:val="0"/>
          <w:numId w:val="29"/>
        </w:numPr>
        <w:tabs>
          <w:tab w:val="left" w:pos="1276"/>
        </w:tabs>
        <w:spacing w:line="276" w:lineRule="auto"/>
        <w:ind w:left="1560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w zakresie rozpowszechniania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 w sposób inny niż określony w punkcie b – publiczne wykonanie, wystawienie, wyświetlenie, odtworzenie oraz nadawanie i reemitowanie, a także publiczne udostępnienie </w:t>
      </w:r>
      <w:r w:rsidRPr="00804A02">
        <w:rPr>
          <w:rFonts w:asciiTheme="minorHAnsi" w:hAnsiTheme="minorHAnsi" w:cstheme="minorHAnsi"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sz w:val="22"/>
          <w:szCs w:val="22"/>
        </w:rPr>
        <w:t xml:space="preserve"> w taki sposób, aby każdy mógł mieć do niego dostęp w miejscu i czasie przez siebie wybranym.</w:t>
      </w:r>
    </w:p>
    <w:p w14:paraId="5D432B40" w14:textId="77777777" w:rsidR="0084735F" w:rsidRPr="00804A02" w:rsidRDefault="0084735F" w:rsidP="00974BD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bCs/>
          <w:iCs/>
          <w:sz w:val="22"/>
          <w:szCs w:val="22"/>
        </w:rPr>
        <w:t xml:space="preserve">Wykonawca przenosi na Zamawiającego prawo zezwalania na wykonywanie autorskich praw zależnych do </w:t>
      </w:r>
      <w:r w:rsidRPr="00804A02">
        <w:rPr>
          <w:rFonts w:asciiTheme="minorHAnsi" w:hAnsiTheme="minorHAnsi" w:cstheme="minorHAnsi"/>
          <w:bCs/>
          <w:i/>
          <w:iCs/>
          <w:sz w:val="22"/>
          <w:szCs w:val="22"/>
        </w:rPr>
        <w:t>Badania</w:t>
      </w:r>
      <w:r w:rsidRPr="00804A02">
        <w:rPr>
          <w:rFonts w:asciiTheme="minorHAnsi" w:hAnsiTheme="minorHAnsi" w:cstheme="minorHAnsi"/>
          <w:bCs/>
          <w:iCs/>
          <w:sz w:val="22"/>
          <w:szCs w:val="22"/>
        </w:rPr>
        <w:t xml:space="preserve"> na wszystkich polach eksploatacji określonych w punkcie 4) powyżej w ramach </w:t>
      </w:r>
      <w:r w:rsidRPr="00804A02">
        <w:rPr>
          <w:rFonts w:asciiTheme="minorHAnsi" w:hAnsiTheme="minorHAnsi" w:cstheme="minorHAnsi"/>
          <w:bCs/>
          <w:i/>
          <w:iCs/>
          <w:sz w:val="22"/>
          <w:szCs w:val="22"/>
        </w:rPr>
        <w:t>Wynagrodzenia</w:t>
      </w:r>
      <w:r w:rsidRPr="00804A02">
        <w:rPr>
          <w:rFonts w:asciiTheme="minorHAnsi" w:hAnsiTheme="minorHAnsi" w:cstheme="minorHAnsi"/>
          <w:bCs/>
          <w:iCs/>
          <w:sz w:val="22"/>
          <w:szCs w:val="22"/>
        </w:rPr>
        <w:t>.</w:t>
      </w:r>
    </w:p>
    <w:p w14:paraId="74DF1AE0" w14:textId="77777777" w:rsidR="0084735F" w:rsidRPr="00804A02" w:rsidRDefault="0084735F" w:rsidP="00974BD3">
      <w:pPr>
        <w:numPr>
          <w:ilvl w:val="0"/>
          <w:numId w:val="28"/>
        </w:numPr>
        <w:tabs>
          <w:tab w:val="left" w:pos="851"/>
        </w:tabs>
        <w:spacing w:after="200" w:line="276" w:lineRule="auto"/>
        <w:ind w:hanging="29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W przypadku gdy na podstawie przeprowadzonego badania stanu techniki Wykonawca uzyska negatywną ocenę zdolności patentowej dla proponowanych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co wykaże w przekazanym Zamawiającemu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Badaniu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, Zamawiający ma prawo przystąpić do renegocjowania warunków umowy w terminie 10 dni od daty otrzymania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Badania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co do pozostałej do wykonania usługi dla proponowanego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804A02">
        <w:rPr>
          <w:rFonts w:asciiTheme="minorHAnsi" w:hAnsiTheme="minorHAnsi" w:cstheme="minorHAnsi"/>
          <w:bCs/>
          <w:sz w:val="22"/>
          <w:szCs w:val="22"/>
        </w:rPr>
        <w:br/>
        <w:t xml:space="preserve">W takim przypadku Wykonawcy nie przysługuje Wynagrodzenie za wykonanie usługi przygotowania dokumentacji i dokonania międzynarodowego zgłoszenia patentowego </w:t>
      </w:r>
      <w:r w:rsidRPr="00804A02">
        <w:rPr>
          <w:rFonts w:asciiTheme="minorHAnsi" w:hAnsiTheme="minorHAnsi" w:cstheme="minorHAnsi"/>
          <w:bCs/>
          <w:sz w:val="22"/>
          <w:szCs w:val="22"/>
        </w:rPr>
        <w:br/>
        <w:t xml:space="preserve">w trybie PCT dla proponowanego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wynalazku/wynalazków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170168" w14:textId="77777777" w:rsidR="0084735F" w:rsidRPr="00804A02" w:rsidRDefault="0084735F" w:rsidP="0084735F">
      <w:pPr>
        <w:spacing w:before="120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9DBA56" w14:textId="40D1A839" w:rsidR="0084735F" w:rsidRPr="00804A02" w:rsidRDefault="0084735F" w:rsidP="0084735F">
      <w:pPr>
        <w:tabs>
          <w:tab w:val="left" w:pos="709"/>
        </w:tabs>
        <w:spacing w:before="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Usługa przygotowania dokumentacji i dokonania międzynarodowego zgłoszenia patentowego w trybie PCT dla proponowanych </w:t>
      </w:r>
      <w:r w:rsidRPr="00804A02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wynalazków </w:t>
      </w:r>
      <w:r w:rsidRPr="00804A02">
        <w:rPr>
          <w:rFonts w:asciiTheme="minorHAnsi" w:hAnsiTheme="minorHAnsi" w:cstheme="minorHAnsi"/>
          <w:bCs/>
          <w:sz w:val="22"/>
          <w:szCs w:val="22"/>
        </w:rPr>
        <w:t>w trybie</w:t>
      </w:r>
      <w:r w:rsidR="00361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>Europejskim,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USA, Kanadzie, Japonii obejmuje:</w:t>
      </w:r>
    </w:p>
    <w:p w14:paraId="150260FE" w14:textId="7777777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opracowanie na podstawie informacji dostarczonych przez Zamawiającego dokumentacji zgłoszenia 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>międzynarodowego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i w/w trybie w szczególności opis wynalazku uwzględniający wyniki badania zdolności patentowej (w tym zastrzeżenia patentowe, rysunki i schematy powołane w opisie (jeśli konieczne), skrót opisu), podanie o udzielenie patentu oraz wszelką niezbędną dokumentację w tym zakresie;</w:t>
      </w:r>
    </w:p>
    <w:p w14:paraId="174FAB65" w14:textId="6E0EB1E7" w:rsidR="0084735F" w:rsidRPr="0058135D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>tłumaczenie opracowanej dokumentacji  na język angielski;</w:t>
      </w:r>
    </w:p>
    <w:p w14:paraId="666F013B" w14:textId="080AE87C" w:rsidR="0084735F" w:rsidRPr="0058135D" w:rsidRDefault="0084735F" w:rsidP="0058135D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8135D">
        <w:rPr>
          <w:rFonts w:asciiTheme="minorHAnsi" w:hAnsiTheme="minorHAnsi" w:cstheme="minorHAnsi"/>
          <w:bCs/>
          <w:sz w:val="22"/>
          <w:szCs w:val="22"/>
          <w:u w:val="single"/>
        </w:rPr>
        <w:t xml:space="preserve">dokonanie kompletnego i prawidłowego międzynarodowego zgłoszenia patentowego w procedurze PCT i w/w trybie jako kontynuacji zgłoszenia PCT wraz z przyjęciem pełnomocnictwa w postepowaniu patentowym aż do uzyskania patentu europejskiego, </w:t>
      </w:r>
      <w:r w:rsidRPr="0058135D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w USA, Japonii, Kanadzie</w:t>
      </w:r>
      <w:r w:rsidR="006515CD" w:rsidRPr="0058135D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  <w:r w:rsidR="006515CD" w:rsidRPr="0058135D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 Usługa przygotowania opisu wynalazku Rozwiązania dotyczy zgłoszenia PCT i kontynuacji PCT w kierunku uzyskania ochrony patentowej w Kanadzie, Japonii, USA, i europejskiego EPC. Przewidywana liczba stron 30-35 stron.</w:t>
      </w:r>
    </w:p>
    <w:p w14:paraId="4B8F0F79" w14:textId="7BE87CB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pisemne </w:t>
      </w:r>
      <w:r w:rsidR="0058135D">
        <w:rPr>
          <w:rFonts w:asciiTheme="minorHAnsi" w:hAnsiTheme="minorHAnsi" w:cstheme="minorHAnsi"/>
          <w:bCs/>
          <w:sz w:val="22"/>
          <w:szCs w:val="22"/>
        </w:rPr>
        <w:t xml:space="preserve">lub mailowe </w:t>
      </w:r>
      <w:r w:rsidRPr="00804A02">
        <w:rPr>
          <w:rFonts w:asciiTheme="minorHAnsi" w:hAnsiTheme="minorHAnsi" w:cstheme="minorHAnsi"/>
          <w:bCs/>
          <w:sz w:val="22"/>
          <w:szCs w:val="22"/>
        </w:rPr>
        <w:t>powiadomienie Zamawiającego o niezbędnych opłatach w postępowaniu.</w:t>
      </w:r>
    </w:p>
    <w:p w14:paraId="4A516308" w14:textId="7777777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przygotowywanie odpowiedzi na zawiadomienia właściwych Urzędów Patentowych, </w:t>
      </w:r>
    </w:p>
    <w:p w14:paraId="2F510E16" w14:textId="7777777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>informowaniu o etapie procedury i postępach.</w:t>
      </w:r>
    </w:p>
    <w:p w14:paraId="53963636" w14:textId="77777777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 xml:space="preserve">wszelkie, łączące się z przygotowaniem zgłoszenia patentowego i prowadzeniem postępowania o udzielenie patentu, czynności niewymienione w niniejszym ustępie, </w:t>
      </w:r>
      <w:r w:rsidRPr="00804A02">
        <w:rPr>
          <w:rFonts w:asciiTheme="minorHAnsi" w:hAnsiTheme="minorHAnsi" w:cstheme="minorHAnsi"/>
          <w:bCs/>
          <w:sz w:val="22"/>
          <w:szCs w:val="22"/>
        </w:rPr>
        <w:br/>
        <w:t>a konieczne do prawidłowego dokonania zgłoszenia i ukończenia procedury ubiegania się o uzyskanie patentu, tzn. uzyskania ostatecznej decyzji dotyczącej przyznania lub nieprzyznania patentu.</w:t>
      </w:r>
    </w:p>
    <w:p w14:paraId="44AA95C0" w14:textId="462F7803" w:rsidR="0084735F" w:rsidRPr="00804A02" w:rsidRDefault="0084735F" w:rsidP="00974BD3">
      <w:pPr>
        <w:numPr>
          <w:ilvl w:val="0"/>
          <w:numId w:val="30"/>
        </w:numPr>
        <w:tabs>
          <w:tab w:val="left" w:pos="993"/>
        </w:tabs>
        <w:spacing w:before="120"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A02">
        <w:rPr>
          <w:rFonts w:asciiTheme="minorHAnsi" w:hAnsiTheme="minorHAnsi" w:cstheme="minorHAnsi"/>
          <w:bCs/>
          <w:sz w:val="22"/>
          <w:szCs w:val="22"/>
        </w:rPr>
        <w:t>Wykonawca jest zobowiązany do bieżącego informowania Zamawiającego</w:t>
      </w:r>
      <w:r w:rsidR="003615C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o statusie postępowania przed właściwymi Urzędami Patentowymi dotyczącego zgłoszeń patentowych dla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oraz do przekazywania na bieżąco dokumentacji dotyczącej tych zgłoszeń oraz prowadzonych postępowań, zgromadzonej do dnia uzyskania ostatecznej decyzji o przyznaniu patentu lub jego nieprzyznaniu dla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wynalazków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 zgłoszonych w związku z wykonaniem niniejszej </w:t>
      </w:r>
      <w:r w:rsidRPr="00804A02">
        <w:rPr>
          <w:rFonts w:asciiTheme="minorHAnsi" w:hAnsiTheme="minorHAnsi" w:cstheme="minorHAnsi"/>
          <w:bCs/>
          <w:i/>
          <w:sz w:val="22"/>
          <w:szCs w:val="22"/>
        </w:rPr>
        <w:t>Umowy</w:t>
      </w:r>
      <w:r w:rsidRPr="00804A02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3C0EC1EB" w14:textId="77777777" w:rsidR="0084735F" w:rsidRPr="00804A02" w:rsidRDefault="0084735F" w:rsidP="0084735F">
      <w:pPr>
        <w:tabs>
          <w:tab w:val="left" w:pos="993"/>
        </w:tabs>
        <w:spacing w:before="12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322B37" w14:textId="77777777" w:rsidR="0084735F" w:rsidRPr="00804A02" w:rsidRDefault="0084735F" w:rsidP="0084735F">
      <w:pPr>
        <w:spacing w:before="120" w:after="60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804A02">
        <w:rPr>
          <w:rFonts w:asciiTheme="minorHAnsi" w:hAnsiTheme="minorHAnsi" w:cstheme="minorHAnsi"/>
          <w:b/>
          <w:bCs/>
          <w:sz w:val="22"/>
          <w:szCs w:val="22"/>
        </w:rPr>
        <w:t>Wykonanie</w:t>
      </w:r>
      <w:r w:rsidRPr="00804A02">
        <w:rPr>
          <w:rFonts w:asciiTheme="minorHAnsi" w:hAnsiTheme="minorHAnsi" w:cstheme="minorHAnsi"/>
          <w:b/>
          <w:sz w:val="22"/>
          <w:szCs w:val="22"/>
        </w:rPr>
        <w:t xml:space="preserve"> badania czystości patentowej (ang. </w:t>
      </w:r>
      <w:proofErr w:type="spellStart"/>
      <w:r w:rsidRPr="00804A02">
        <w:rPr>
          <w:rStyle w:val="highlight"/>
          <w:rFonts w:asciiTheme="minorHAnsi" w:hAnsiTheme="minorHAnsi" w:cstheme="minorHAnsi"/>
          <w:b/>
          <w:sz w:val="22"/>
          <w:szCs w:val="22"/>
        </w:rPr>
        <w:t>fre</w:t>
      </w:r>
      <w:r w:rsidRPr="00804A02">
        <w:rPr>
          <w:rFonts w:asciiTheme="minorHAnsi" w:hAnsiTheme="minorHAnsi" w:cstheme="minorHAnsi"/>
          <w:b/>
          <w:sz w:val="22"/>
          <w:szCs w:val="22"/>
        </w:rPr>
        <w:t>edom</w:t>
      </w:r>
      <w:proofErr w:type="spellEnd"/>
      <w:r w:rsidRPr="00804A02">
        <w:rPr>
          <w:rFonts w:asciiTheme="minorHAnsi" w:hAnsiTheme="minorHAnsi" w:cstheme="minorHAnsi"/>
          <w:b/>
          <w:sz w:val="22"/>
          <w:szCs w:val="22"/>
        </w:rPr>
        <w:t>-to-</w:t>
      </w:r>
      <w:proofErr w:type="spellStart"/>
      <w:r w:rsidRPr="00804A02">
        <w:rPr>
          <w:rFonts w:asciiTheme="minorHAnsi" w:hAnsiTheme="minorHAnsi" w:cstheme="minorHAnsi"/>
          <w:b/>
          <w:sz w:val="22"/>
          <w:szCs w:val="22"/>
        </w:rPr>
        <w:t>operate</w:t>
      </w:r>
      <w:proofErr w:type="spellEnd"/>
      <w:r w:rsidRPr="00804A02">
        <w:rPr>
          <w:rFonts w:asciiTheme="minorHAnsi" w:hAnsiTheme="minorHAnsi" w:cstheme="minorHAnsi"/>
          <w:b/>
          <w:sz w:val="22"/>
          <w:szCs w:val="22"/>
        </w:rPr>
        <w:t xml:space="preserve"> - FTO)</w:t>
      </w:r>
      <w:r w:rsidRPr="00804A02">
        <w:rPr>
          <w:rFonts w:asciiTheme="minorHAnsi" w:hAnsiTheme="minorHAnsi" w:cstheme="minorHAnsi"/>
          <w:b/>
          <w:bCs/>
          <w:sz w:val="22"/>
          <w:szCs w:val="22"/>
        </w:rPr>
        <w:t xml:space="preserve"> obejmuje:</w:t>
      </w:r>
    </w:p>
    <w:p w14:paraId="28B0A477" w14:textId="28C3C7B0" w:rsidR="0084735F" w:rsidRPr="00804A02" w:rsidRDefault="0084735F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ustalenie, cudzych praw wyłącznych, mogących stanowić przeszkodę dla swobodnego </w:t>
      </w:r>
      <w:r w:rsidRPr="00804A02">
        <w:rPr>
          <w:rFonts w:asciiTheme="minorHAnsi" w:hAnsiTheme="minorHAnsi" w:cstheme="minorHAnsi"/>
          <w:sz w:val="22"/>
          <w:szCs w:val="22"/>
        </w:rPr>
        <w:br/>
      </w: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>korzystania z badanego rozwiązania w obrocie na terytorium EPC.</w:t>
      </w:r>
    </w:p>
    <w:p w14:paraId="1BA227A6" w14:textId="77777777" w:rsidR="0084735F" w:rsidRPr="00804A02" w:rsidRDefault="0084735F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ocenę, czy wprowadzane rozwiązanie nie koliduje z prawami ochronnymi należącymi </w:t>
      </w:r>
      <w:r w:rsidRPr="00804A02">
        <w:rPr>
          <w:rFonts w:asciiTheme="minorHAnsi" w:hAnsiTheme="minorHAnsi" w:cstheme="minorHAnsi"/>
          <w:sz w:val="22"/>
          <w:szCs w:val="22"/>
        </w:rPr>
        <w:br/>
      </w: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do innych podmiotów. Określenie stanu prawnego znalezionych dokumentów, a także </w:t>
      </w:r>
      <w:r w:rsidRPr="00804A02">
        <w:rPr>
          <w:rFonts w:asciiTheme="minorHAnsi" w:hAnsiTheme="minorHAnsi" w:cstheme="minorHAnsi"/>
          <w:sz w:val="22"/>
          <w:szCs w:val="22"/>
        </w:rPr>
        <w:br/>
      </w: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>czasowego, terytorialnego i przedmiotowego zakresu ochrony.</w:t>
      </w:r>
    </w:p>
    <w:p w14:paraId="36D7CA8C" w14:textId="77777777" w:rsidR="0084735F" w:rsidRPr="00804A02" w:rsidRDefault="0084735F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sz w:val="22"/>
          <w:szCs w:val="22"/>
        </w:rPr>
      </w:pP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ocenę i opinię </w:t>
      </w:r>
      <w:proofErr w:type="spellStart"/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>nt</w:t>
      </w:r>
      <w:proofErr w:type="spellEnd"/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 braku ryzyka naruszenia praw osób trzecich </w:t>
      </w:r>
    </w:p>
    <w:p w14:paraId="0F821C07" w14:textId="0A50063C" w:rsidR="0084735F" w:rsidRPr="006515CD" w:rsidRDefault="0084735F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 w:rsidRPr="00804A02">
        <w:rPr>
          <w:rStyle w:val="markedcontent"/>
          <w:rFonts w:asciiTheme="minorHAnsi" w:hAnsiTheme="minorHAnsi" w:cstheme="minorHAnsi"/>
          <w:sz w:val="22"/>
          <w:szCs w:val="22"/>
        </w:rPr>
        <w:t xml:space="preserve"> współpracę i udział rzecznika patentowego lokalnego dla kraju dokonania zgłoszenia patentowego</w:t>
      </w:r>
    </w:p>
    <w:p w14:paraId="3B0BE02C" w14:textId="7954BA15" w:rsidR="006515CD" w:rsidRPr="006515CD" w:rsidRDefault="006515CD" w:rsidP="00974BD3">
      <w:pPr>
        <w:numPr>
          <w:ilvl w:val="0"/>
          <w:numId w:val="31"/>
        </w:numPr>
        <w:spacing w:before="120" w:line="276" w:lineRule="auto"/>
        <w:contextualSpacing/>
        <w:jc w:val="both"/>
        <w:rPr>
          <w:rStyle w:val="markedcontent"/>
          <w:rFonts w:asciiTheme="minorHAnsi" w:hAnsiTheme="minorHAnsi" w:cstheme="minorHAnsi"/>
          <w:bCs/>
          <w:sz w:val="22"/>
          <w:szCs w:val="22"/>
        </w:rPr>
      </w:pPr>
      <w:r>
        <w:rPr>
          <w:rStyle w:val="markedcontent"/>
          <w:rFonts w:asciiTheme="minorHAnsi" w:hAnsiTheme="minorHAnsi" w:cstheme="minorHAnsi"/>
          <w:sz w:val="22"/>
          <w:szCs w:val="22"/>
        </w:rPr>
        <w:t>Lista krajów:</w:t>
      </w:r>
    </w:p>
    <w:p w14:paraId="6D6F9EFA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Hiszpania, </w:t>
      </w:r>
    </w:p>
    <w:p w14:paraId="6E32C258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Wielka Brytania, </w:t>
      </w:r>
    </w:p>
    <w:p w14:paraId="2C56AEF8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Niemcy, </w:t>
      </w:r>
    </w:p>
    <w:p w14:paraId="14832375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Francja, </w:t>
      </w:r>
    </w:p>
    <w:p w14:paraId="05F3FE4C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Włochy, </w:t>
      </w:r>
    </w:p>
    <w:p w14:paraId="7C6F6553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Dania, </w:t>
      </w:r>
    </w:p>
    <w:p w14:paraId="588F1870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Szwajcaria </w:t>
      </w:r>
    </w:p>
    <w:p w14:paraId="04A96120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USA, </w:t>
      </w:r>
    </w:p>
    <w:p w14:paraId="70FFB355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Kanada, </w:t>
      </w:r>
    </w:p>
    <w:p w14:paraId="1C8FB240" w14:textId="77777777" w:rsidR="006515CD" w:rsidRDefault="006515CD" w:rsidP="00DF3206">
      <w:pPr>
        <w:pStyle w:val="Akapitzlist"/>
        <w:numPr>
          <w:ilvl w:val="0"/>
          <w:numId w:val="35"/>
        </w:numPr>
      </w:pPr>
      <w:r>
        <w:t xml:space="preserve">Japonia </w:t>
      </w:r>
    </w:p>
    <w:p w14:paraId="4273C398" w14:textId="77777777" w:rsidR="006515CD" w:rsidRPr="00804A02" w:rsidRDefault="006515CD" w:rsidP="00DF3206">
      <w:pPr>
        <w:spacing w:before="120" w:line="276" w:lineRule="auto"/>
        <w:ind w:left="72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79F0BE" w14:textId="77777777" w:rsidR="0084735F" w:rsidRPr="00804A02" w:rsidRDefault="0084735F" w:rsidP="0084735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156558" w14:textId="77777777" w:rsidR="0084735F" w:rsidRPr="00804A02" w:rsidRDefault="0084735F" w:rsidP="0084735F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04A02">
        <w:rPr>
          <w:rFonts w:asciiTheme="minorHAnsi" w:hAnsiTheme="minorHAnsi" w:cstheme="minorHAnsi"/>
          <w:b/>
          <w:sz w:val="22"/>
          <w:szCs w:val="22"/>
        </w:rPr>
        <w:lastRenderedPageBreak/>
        <w:t xml:space="preserve">Wykonawca w ramach usługi zobowiązany jest do m.in.: </w:t>
      </w:r>
    </w:p>
    <w:p w14:paraId="41DD9CE9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świadczenie pomocy prawnej i technicznej zgodnie z Ustawą z dnia 11 kwietnia 2001 </w:t>
      </w:r>
      <w:r w:rsidRPr="00804A02">
        <w:rPr>
          <w:rFonts w:asciiTheme="minorHAnsi" w:hAnsiTheme="minorHAnsi" w:cstheme="minorHAnsi"/>
          <w:sz w:val="22"/>
          <w:szCs w:val="22"/>
        </w:rPr>
        <w:br/>
        <w:t>r. o rzecznikach patentowych (</w:t>
      </w:r>
      <w:proofErr w:type="spellStart"/>
      <w:r w:rsidRPr="00804A02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804A02">
        <w:rPr>
          <w:rFonts w:asciiTheme="minorHAnsi" w:hAnsiTheme="minorHAnsi" w:cstheme="minorHAnsi"/>
          <w:sz w:val="22"/>
          <w:szCs w:val="22"/>
        </w:rPr>
        <w:t xml:space="preserve">. Dz. U. z 2019 r. poz. 1861 ze zm.), </w:t>
      </w:r>
    </w:p>
    <w:p w14:paraId="6DD97C78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prowadzenie na bieżąco rozeznania stanu techniki i technologii na podstawie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literatury patentowej, </w:t>
      </w:r>
    </w:p>
    <w:p w14:paraId="4B890207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prowadzenie rozeznania chronionych lub zgłoszonych do ochrony przez osoby </w:t>
      </w:r>
      <w:r w:rsidRPr="00804A02">
        <w:rPr>
          <w:rFonts w:asciiTheme="minorHAnsi" w:hAnsiTheme="minorHAnsi" w:cstheme="minorHAnsi"/>
          <w:sz w:val="22"/>
          <w:szCs w:val="22"/>
        </w:rPr>
        <w:br/>
        <w:t>trzecie rozwiązań technicznych i technologicznych,</w:t>
      </w:r>
    </w:p>
    <w:p w14:paraId="621F98E3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badanie czystości patentowej opracowanych rozwiązań celem eliminacji ryzyka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nieświadomego naruszenia praw własności przemysłowej, </w:t>
      </w:r>
    </w:p>
    <w:p w14:paraId="71392E34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badanie czystości z twórcami nowych rozwiązań w celu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zapewnienia maksymalnej ich ochrony oraz uniknięcia kolizji z prawami osób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trzecich, </w:t>
      </w:r>
    </w:p>
    <w:p w14:paraId="39AE76C1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podejmowanie działań mających na celu uzyskanie ochrony na nowo opracowane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technologie powstałe w trakcie realizacji projektu, </w:t>
      </w:r>
    </w:p>
    <w:p w14:paraId="750E994F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reprezentowanie Zamawiającego we wszelkich sprawach własności przemysłowej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przed Instytucjami, sądami powszechnymi, sądami administracyjnymi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i innymi organami orzekającymi w sprawach ochrony własności przemysłowej oraz </w:t>
      </w:r>
      <w:r w:rsidRPr="00804A02">
        <w:rPr>
          <w:rFonts w:asciiTheme="minorHAnsi" w:hAnsiTheme="minorHAnsi" w:cstheme="minorHAnsi"/>
          <w:sz w:val="22"/>
          <w:szCs w:val="22"/>
        </w:rPr>
        <w:br/>
        <w:t>międzynarodowymi instytucjami ds. ochrony własności przemysłowej, walidacje patentów,</w:t>
      </w:r>
    </w:p>
    <w:p w14:paraId="4C1C6BAD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monitorowanie terminów wnoszenia opłat urzędowych oraz terminowe wnoszenie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opłat urzędowych w ramach postępowań, po wcześniejszym uzgodnieniu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z Zamawiającym, </w:t>
      </w:r>
    </w:p>
    <w:p w14:paraId="795BAEFA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>udzielanie porad i sporządzanie opinii z zakresu ochrony własności przemysłowej.</w:t>
      </w:r>
    </w:p>
    <w:p w14:paraId="4D549293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przygotowanie dokumentacji do urzędów patentowych oraz innych instytucji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zajmujących się ochroną praw własności intelektualnej i przemysłowej </w:t>
      </w:r>
      <w:r w:rsidRPr="00804A02">
        <w:rPr>
          <w:rFonts w:asciiTheme="minorHAnsi" w:hAnsiTheme="minorHAnsi" w:cstheme="minorHAnsi"/>
          <w:sz w:val="22"/>
          <w:szCs w:val="22"/>
        </w:rPr>
        <w:br/>
        <w:t>w związku z ochrona patentową.</w:t>
      </w:r>
    </w:p>
    <w:p w14:paraId="4087DEA7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udzielanie informacji na temat stanu danego postępowania patentowego na każde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żądanie Zamawiającego. </w:t>
      </w:r>
    </w:p>
    <w:p w14:paraId="377590EC" w14:textId="77777777" w:rsidR="0084735F" w:rsidRPr="00804A02" w:rsidRDefault="0084735F" w:rsidP="00974BD3">
      <w:pPr>
        <w:numPr>
          <w:ilvl w:val="1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04A02">
        <w:rPr>
          <w:rFonts w:asciiTheme="minorHAnsi" w:hAnsiTheme="minorHAnsi" w:cstheme="minorHAnsi"/>
          <w:sz w:val="22"/>
          <w:szCs w:val="22"/>
        </w:rPr>
        <w:t xml:space="preserve">informowanie o konieczności podjęcia decyzji o wejściu w kolejną fazę procedury </w:t>
      </w:r>
      <w:r w:rsidRPr="00804A02">
        <w:rPr>
          <w:rFonts w:asciiTheme="minorHAnsi" w:hAnsiTheme="minorHAnsi" w:cstheme="minorHAnsi"/>
          <w:sz w:val="22"/>
          <w:szCs w:val="22"/>
        </w:rPr>
        <w:br/>
        <w:t xml:space="preserve">patentowej ze wskazaniem terminów i możliwości rozwiązań, wraz z ich interpretacją, </w:t>
      </w:r>
      <w:r w:rsidRPr="00804A02">
        <w:rPr>
          <w:rFonts w:asciiTheme="minorHAnsi" w:hAnsiTheme="minorHAnsi" w:cstheme="minorHAnsi"/>
          <w:sz w:val="22"/>
          <w:szCs w:val="22"/>
        </w:rPr>
        <w:br/>
        <w:t>a także podaniem wysokości opłat urzędowych z tym związanych.</w:t>
      </w:r>
    </w:p>
    <w:p w14:paraId="344588EC" w14:textId="77777777" w:rsidR="0084735F" w:rsidRPr="00804A02" w:rsidRDefault="0084735F" w:rsidP="0084735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A2A1BE" w14:textId="77777777" w:rsidR="0084735F" w:rsidRPr="00AC7020" w:rsidRDefault="0084735F" w:rsidP="0084735F">
      <w:pPr>
        <w:pStyle w:val="Akapitzlist"/>
        <w:spacing w:after="160" w:line="259" w:lineRule="auto"/>
        <w:ind w:left="502"/>
        <w:contextualSpacing/>
        <w:jc w:val="both"/>
        <w:rPr>
          <w:rFonts w:ascii="Calibri" w:hAnsi="Calibri" w:cs="Calibri"/>
          <w:b/>
          <w:sz w:val="22"/>
          <w:szCs w:val="22"/>
        </w:rPr>
      </w:pPr>
    </w:p>
    <w:p w14:paraId="7C23F852" w14:textId="261BD4BF" w:rsidR="0084735F" w:rsidRPr="0084735F" w:rsidRDefault="0084735F" w:rsidP="00974BD3">
      <w:pPr>
        <w:pStyle w:val="Akapitzlist"/>
        <w:numPr>
          <w:ilvl w:val="0"/>
          <w:numId w:val="1"/>
        </w:numPr>
        <w:contextualSpacing/>
        <w:jc w:val="both"/>
        <w:rPr>
          <w:rFonts w:ascii="Calibri" w:hAnsi="Calibri" w:cs="Calibri"/>
          <w:b/>
          <w:sz w:val="22"/>
          <w:szCs w:val="22"/>
        </w:rPr>
      </w:pPr>
      <w:r w:rsidRPr="0084735F">
        <w:rPr>
          <w:rFonts w:asciiTheme="minorHAnsi" w:hAnsiTheme="minorHAnsi" w:cstheme="minorHAnsi"/>
          <w:sz w:val="22"/>
          <w:szCs w:val="22"/>
          <w:lang w:eastAsia="ar-SA"/>
        </w:rPr>
        <w:t>Przedmiot zamówienia będzie realizowany w ramach:</w:t>
      </w:r>
      <w:r w:rsidR="003615CB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Pr="0084735F">
        <w:rPr>
          <w:rFonts w:ascii="Calibri" w:hAnsi="Calibri" w:cs="Calibri"/>
          <w:sz w:val="22"/>
          <w:szCs w:val="22"/>
        </w:rPr>
        <w:t>Nr projektu Strategmed3/306853/9/NCBR/2-17 pt. „Nowe związki o działaniu przeciwnowotworowym zaburzające funkcje telomerów”</w:t>
      </w:r>
    </w:p>
    <w:p w14:paraId="0AFA5D20" w14:textId="77777777" w:rsidR="0084735F" w:rsidRPr="0033334B" w:rsidRDefault="0084735F" w:rsidP="00974BD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334B">
        <w:rPr>
          <w:rFonts w:asciiTheme="minorHAnsi" w:hAnsiTheme="minorHAnsi" w:cstheme="minorHAnsi"/>
          <w:bCs/>
          <w:sz w:val="22"/>
          <w:szCs w:val="22"/>
        </w:rPr>
        <w:t>Wykonawca oświadcza, że posiada niezbędną wiedzę, kwalifikacje i umiejętności konieczne do prawidłowego wykonania przedmiotu zamówienia.</w:t>
      </w:r>
    </w:p>
    <w:p w14:paraId="41D34780" w14:textId="77777777" w:rsidR="0084735F" w:rsidRDefault="0084735F" w:rsidP="00974BD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334B">
        <w:rPr>
          <w:rFonts w:asciiTheme="minorHAnsi" w:hAnsiTheme="minorHAnsi" w:cstheme="minorHAnsi"/>
          <w:bCs/>
          <w:sz w:val="22"/>
          <w:szCs w:val="22"/>
        </w:rPr>
        <w:t>Wykonawca oświadcza, że przedmiot zamówienia zostanie wykonany z najwyższą starannością, zgodnie ze specyfikacją przedmiotu zamówienia i wytycznymi ze strony Zamawiającego, wynikającą z zawodowego charakteru jego działalności i w sposób gwarantujący pełne i prawidłowe zabezpieczenie interesów Zamawiającego.</w:t>
      </w:r>
    </w:p>
    <w:p w14:paraId="616AE026" w14:textId="77777777" w:rsidR="0084735F" w:rsidRPr="0084735F" w:rsidRDefault="0084735F" w:rsidP="00974BD3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3334B">
        <w:rPr>
          <w:rFonts w:asciiTheme="minorHAnsi" w:hAnsiTheme="minorHAnsi" w:cstheme="minorHAnsi"/>
          <w:sz w:val="22"/>
          <w:szCs w:val="22"/>
        </w:rPr>
        <w:t xml:space="preserve">Wykonawca oświadcza, że wykonany przez niego przedmiot zamówienia będzie wolny od wad prawnych, w szczególności praw osób trzecich związanych z prawami autorskimi. </w:t>
      </w:r>
    </w:p>
    <w:p w14:paraId="5C260C29" w14:textId="77777777" w:rsidR="00AC7020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umowy będzie realizowany zgodnie z celem wskazaną w zapytaniu ofertowym.</w:t>
      </w:r>
    </w:p>
    <w:p w14:paraId="3AAD727D" w14:textId="77777777" w:rsidR="00AC7020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7020">
        <w:rPr>
          <w:rFonts w:asciiTheme="minorHAnsi" w:hAnsiTheme="minorHAnsi" w:cstheme="minorHAnsi"/>
          <w:sz w:val="22"/>
          <w:szCs w:val="22"/>
        </w:rPr>
        <w:t xml:space="preserve">Zamawiający dokona odbioru częściowego po wykonaniu </w:t>
      </w:r>
      <w:r w:rsidR="0084735F">
        <w:rPr>
          <w:rFonts w:asciiTheme="minorHAnsi" w:hAnsiTheme="minorHAnsi" w:cstheme="minorHAnsi"/>
          <w:sz w:val="22"/>
          <w:szCs w:val="22"/>
        </w:rPr>
        <w:t>każdego z etapów</w:t>
      </w:r>
      <w:r w:rsidRPr="00AC7020">
        <w:rPr>
          <w:rFonts w:asciiTheme="minorHAnsi" w:hAnsiTheme="minorHAnsi" w:cstheme="minorHAnsi"/>
          <w:sz w:val="22"/>
          <w:szCs w:val="22"/>
        </w:rPr>
        <w:t xml:space="preserve">  przedmiotu na podstawie podpisanych bez zastrzeżeń protokołów, po dostarczeniu Zamawiającemu każdorazowo faktury/rachunku.</w:t>
      </w:r>
    </w:p>
    <w:p w14:paraId="2B0DE6F9" w14:textId="77777777" w:rsidR="00AC7020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7020">
        <w:rPr>
          <w:rFonts w:asciiTheme="minorHAnsi" w:hAnsiTheme="minorHAnsi" w:cstheme="minorHAnsi"/>
          <w:sz w:val="22"/>
          <w:szCs w:val="22"/>
        </w:rPr>
        <w:lastRenderedPageBreak/>
        <w:t>Wykonawca jest zobowiązany do udzielenia niezbędnych informacji i pomocy potrzebnej do zrozumienia i wyjaśnienia niejasności we wszystkich sprawach objętych przedmiotem zamówienia.</w:t>
      </w:r>
    </w:p>
    <w:p w14:paraId="5207B627" w14:textId="77777777" w:rsidR="00AC7020" w:rsidRPr="00AC7020" w:rsidRDefault="00AC7020" w:rsidP="00974BD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C7020">
        <w:rPr>
          <w:rFonts w:asciiTheme="minorHAnsi" w:hAnsiTheme="minorHAnsi" w:cstheme="minorHAnsi"/>
          <w:sz w:val="22"/>
          <w:szCs w:val="22"/>
        </w:rPr>
        <w:t xml:space="preserve">Wykonawca będzie przestrzegać zasady równości płci i niedyskryminacji na etapie m.in. wyboru składania zespołu do wykonania przedmiotu </w:t>
      </w:r>
      <w:r w:rsidR="000B5EDF">
        <w:rPr>
          <w:rFonts w:asciiTheme="minorHAnsi" w:hAnsiTheme="minorHAnsi" w:cstheme="minorHAnsi"/>
          <w:sz w:val="22"/>
          <w:szCs w:val="22"/>
        </w:rPr>
        <w:t>umowy</w:t>
      </w:r>
      <w:r w:rsidRPr="00AC7020">
        <w:rPr>
          <w:rFonts w:asciiTheme="minorHAnsi" w:hAnsiTheme="minorHAnsi" w:cstheme="minorHAnsi"/>
          <w:sz w:val="22"/>
          <w:szCs w:val="22"/>
        </w:rPr>
        <w:t>.</w:t>
      </w:r>
    </w:p>
    <w:p w14:paraId="0CE3DE66" w14:textId="77777777" w:rsidR="00ED77A9" w:rsidRPr="00657A75" w:rsidRDefault="00ED77A9" w:rsidP="00B72BC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</w:p>
    <w:p w14:paraId="1CD79592" w14:textId="77777777" w:rsidR="00E532D5" w:rsidRPr="00657A75" w:rsidRDefault="00E532D5" w:rsidP="00E532D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§ 2.</w:t>
      </w:r>
    </w:p>
    <w:p w14:paraId="1591C374" w14:textId="1D951E8E" w:rsidR="00E7293D" w:rsidRPr="00ED77A9" w:rsidRDefault="00E532D5" w:rsidP="00974BD3">
      <w:pPr>
        <w:pStyle w:val="Akapitzlist1"/>
        <w:numPr>
          <w:ilvl w:val="0"/>
          <w:numId w:val="26"/>
        </w:numPr>
        <w:shd w:val="clear" w:color="auto" w:fill="FFFFFF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Wykonawca </w:t>
      </w:r>
      <w:r w:rsidR="006A64F5">
        <w:rPr>
          <w:rFonts w:asciiTheme="minorHAnsi" w:hAnsiTheme="minorHAnsi" w:cstheme="minorHAnsi"/>
          <w:sz w:val="22"/>
          <w:szCs w:val="22"/>
        </w:rPr>
        <w:t>zobowiązuje się wykonać usługę</w:t>
      </w:r>
      <w:r w:rsidRPr="00657A75">
        <w:rPr>
          <w:rFonts w:asciiTheme="minorHAnsi" w:hAnsiTheme="minorHAnsi" w:cstheme="minorHAnsi"/>
          <w:sz w:val="22"/>
          <w:szCs w:val="22"/>
        </w:rPr>
        <w:t xml:space="preserve"> określoną w § 1 </w:t>
      </w:r>
      <w:r w:rsidR="006A64F5">
        <w:rPr>
          <w:rFonts w:asciiTheme="minorHAnsi" w:hAnsiTheme="minorHAnsi" w:cstheme="minorHAnsi"/>
          <w:sz w:val="22"/>
          <w:szCs w:val="22"/>
        </w:rPr>
        <w:t xml:space="preserve">od dnia </w:t>
      </w:r>
      <w:r w:rsidR="00ED77A9">
        <w:rPr>
          <w:rFonts w:asciiTheme="minorHAnsi" w:hAnsiTheme="minorHAnsi" w:cstheme="minorHAnsi"/>
          <w:sz w:val="22"/>
          <w:szCs w:val="22"/>
        </w:rPr>
        <w:t xml:space="preserve">zawarcia umowy </w:t>
      </w:r>
      <w:bookmarkStart w:id="0" w:name="_Hlk504371265"/>
      <w:r w:rsidR="00ED77A9">
        <w:rPr>
          <w:rFonts w:asciiTheme="minorHAnsi" w:hAnsiTheme="minorHAnsi" w:cstheme="minorHAnsi"/>
          <w:sz w:val="22"/>
          <w:szCs w:val="22"/>
        </w:rPr>
        <w:br/>
      </w:r>
      <w:r w:rsidR="00ED77A9" w:rsidRPr="00446FF5">
        <w:rPr>
          <w:rFonts w:ascii="Calibri" w:hAnsi="Calibri" w:cs="Calibri"/>
          <w:b/>
          <w:sz w:val="22"/>
          <w:szCs w:val="22"/>
        </w:rPr>
        <w:t>do 2</w:t>
      </w:r>
      <w:r w:rsidR="00083C2C">
        <w:rPr>
          <w:rFonts w:ascii="Calibri" w:hAnsi="Calibri" w:cs="Calibri"/>
          <w:b/>
          <w:sz w:val="22"/>
          <w:szCs w:val="22"/>
        </w:rPr>
        <w:t>4</w:t>
      </w:r>
      <w:r w:rsidR="00ED77A9" w:rsidRPr="00446FF5">
        <w:rPr>
          <w:rFonts w:ascii="Calibri" w:hAnsi="Calibri" w:cs="Calibri"/>
          <w:b/>
          <w:sz w:val="22"/>
          <w:szCs w:val="22"/>
        </w:rPr>
        <w:t>.</w:t>
      </w:r>
      <w:r w:rsidR="00083C2C">
        <w:rPr>
          <w:rFonts w:ascii="Calibri" w:hAnsi="Calibri" w:cs="Calibri"/>
          <w:b/>
          <w:sz w:val="22"/>
          <w:szCs w:val="22"/>
        </w:rPr>
        <w:t>02</w:t>
      </w:r>
      <w:r w:rsidR="00ED77A9" w:rsidRPr="00446FF5">
        <w:rPr>
          <w:rFonts w:ascii="Calibri" w:hAnsi="Calibri" w:cs="Calibri"/>
          <w:b/>
          <w:sz w:val="22"/>
          <w:szCs w:val="22"/>
        </w:rPr>
        <w:t>.202</w:t>
      </w:r>
      <w:r w:rsidR="00083C2C">
        <w:rPr>
          <w:rFonts w:ascii="Calibri" w:hAnsi="Calibri" w:cs="Calibri"/>
          <w:b/>
          <w:sz w:val="22"/>
          <w:szCs w:val="22"/>
        </w:rPr>
        <w:t>2</w:t>
      </w:r>
      <w:r w:rsidR="00ED77A9" w:rsidRPr="00446FF5">
        <w:rPr>
          <w:rFonts w:ascii="Calibri" w:hAnsi="Calibri" w:cs="Calibri"/>
          <w:b/>
          <w:sz w:val="22"/>
          <w:szCs w:val="22"/>
        </w:rPr>
        <w:t xml:space="preserve"> r.</w:t>
      </w:r>
      <w:bookmarkEnd w:id="0"/>
    </w:p>
    <w:p w14:paraId="14040293" w14:textId="77777777" w:rsidR="000B5EDF" w:rsidRPr="00380BA1" w:rsidRDefault="000B5EDF" w:rsidP="00974BD3">
      <w:pPr>
        <w:pStyle w:val="Akapitzlist1"/>
        <w:numPr>
          <w:ilvl w:val="0"/>
          <w:numId w:val="26"/>
        </w:numPr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80BA1">
        <w:rPr>
          <w:rFonts w:asciiTheme="minorHAnsi" w:hAnsiTheme="minorHAnsi" w:cstheme="minorHAnsi"/>
          <w:sz w:val="22"/>
          <w:szCs w:val="22"/>
        </w:rPr>
        <w:t>Zamawiający zastrzega sobie prawo do zmiany terminu realizacji przedmiotu zamówienia.</w:t>
      </w:r>
    </w:p>
    <w:p w14:paraId="78E3752D" w14:textId="77777777" w:rsidR="000B5EDF" w:rsidRPr="00657A75" w:rsidRDefault="000B5EDF" w:rsidP="00974BD3">
      <w:pPr>
        <w:pStyle w:val="Akapitzlist1"/>
        <w:numPr>
          <w:ilvl w:val="0"/>
          <w:numId w:val="26"/>
        </w:numPr>
        <w:shd w:val="clear" w:color="auto" w:fill="FFFFFF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Za termin zakończenia przedmiotu zamówienia przyjmuje się datę dostarczenia przez Wykonawcę Zamawiającemu dokumentacji kończącej projekt i podpisanie bez zastrzeżeń protokołu odbioru końcowego.</w:t>
      </w:r>
    </w:p>
    <w:p w14:paraId="49132CE5" w14:textId="77777777" w:rsidR="00E532D5" w:rsidRPr="00657A75" w:rsidRDefault="00E532D5" w:rsidP="000B5EDF">
      <w:pPr>
        <w:spacing w:before="12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AE163E" w14:textId="77777777" w:rsidR="00E532D5" w:rsidRPr="00657A75" w:rsidRDefault="00E532D5" w:rsidP="00E532D5">
      <w:pPr>
        <w:pBdr>
          <w:top w:val="nil"/>
        </w:pBdr>
        <w:spacing w:line="276" w:lineRule="auto"/>
        <w:jc w:val="center"/>
        <w:rPr>
          <w:rFonts w:asciiTheme="minorHAnsi" w:eastAsia="Cambria" w:hAnsiTheme="minorHAnsi" w:cstheme="minorHAnsi"/>
          <w:sz w:val="22"/>
          <w:szCs w:val="22"/>
        </w:rPr>
      </w:pPr>
    </w:p>
    <w:p w14:paraId="54984C8C" w14:textId="77777777" w:rsidR="00E532D5" w:rsidRPr="00657A75" w:rsidRDefault="00E532D5" w:rsidP="00E532D5">
      <w:pPr>
        <w:pBdr>
          <w:top w:val="nil"/>
        </w:pBd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§3.</w:t>
      </w:r>
    </w:p>
    <w:p w14:paraId="71BD72CB" w14:textId="77777777" w:rsidR="00E532D5" w:rsidRPr="00657A75" w:rsidRDefault="00E532D5" w:rsidP="00974BD3">
      <w:pPr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Wykonawca jest odpowiedzialny za terminowe i wysokiej jakości wykonanie </w:t>
      </w:r>
      <w:r w:rsidR="00485622">
        <w:rPr>
          <w:rFonts w:asciiTheme="minorHAnsi" w:hAnsiTheme="minorHAnsi" w:cstheme="minorHAnsi"/>
          <w:sz w:val="22"/>
          <w:szCs w:val="22"/>
        </w:rPr>
        <w:t xml:space="preserve">usług </w:t>
      </w:r>
      <w:r w:rsidRPr="00657A75">
        <w:rPr>
          <w:rFonts w:asciiTheme="minorHAnsi" w:hAnsiTheme="minorHAnsi" w:cstheme="minorHAnsi"/>
          <w:sz w:val="22"/>
          <w:szCs w:val="22"/>
        </w:rPr>
        <w:t>wchodzących w skład Przedmiotu umowy zgodnie z niniejszą umową, wiedzą techniczną, przekazaną dokumentacją oraz odpowiednimi, obowiązującymi przepisami prawa.</w:t>
      </w:r>
    </w:p>
    <w:p w14:paraId="0BE9D115" w14:textId="77777777" w:rsidR="00E532D5" w:rsidRPr="00657A75" w:rsidRDefault="00E532D5" w:rsidP="00974B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Wykonawca przeprowadzać będzie objęte niniejszą umową </w:t>
      </w:r>
      <w:r w:rsidR="00485622">
        <w:rPr>
          <w:rFonts w:asciiTheme="minorHAnsi" w:eastAsia="Cambria" w:hAnsiTheme="minorHAnsi" w:cstheme="minorHAnsi"/>
          <w:sz w:val="22"/>
          <w:szCs w:val="22"/>
        </w:rPr>
        <w:t>usługi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z zachowaniem zasad należytej staranności, przy uwzględnieniu zawodowego charakteru prowadzonej działalności, a także zobowiązuje się chronić interesy Zamawiającego w zakresie przeprowadzanych badań, sporządzonego raportu.</w:t>
      </w:r>
    </w:p>
    <w:p w14:paraId="2406C582" w14:textId="79D072DE" w:rsidR="00E532D5" w:rsidRPr="00657A75" w:rsidRDefault="00E532D5" w:rsidP="00974B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Wykonawca oświadcza, że dysponuje odpowiednim potencjałem, doświadczeniem i wiedzą techniczną, umożliwiającymi wykonanie niniejszej umowy.</w:t>
      </w:r>
      <w:r w:rsidR="009D28C2">
        <w:rPr>
          <w:rFonts w:asciiTheme="minorHAnsi" w:eastAsia="Cambria" w:hAnsiTheme="minorHAnsi" w:cstheme="minorHAnsi"/>
          <w:sz w:val="22"/>
          <w:szCs w:val="22"/>
        </w:rPr>
        <w:t xml:space="preserve"> W przypadku zmiany osób realizujących usługę Wykonawca zobowiązuje się zapewnić inne osoby odpowiadające wymaganiom postawionym przez Zamawiaj</w:t>
      </w:r>
      <w:r w:rsidR="006515CD">
        <w:rPr>
          <w:rFonts w:asciiTheme="minorHAnsi" w:eastAsia="Cambria" w:hAnsiTheme="minorHAnsi" w:cstheme="minorHAnsi"/>
          <w:sz w:val="22"/>
          <w:szCs w:val="22"/>
        </w:rPr>
        <w:t>ą</w:t>
      </w:r>
      <w:r w:rsidR="009D28C2">
        <w:rPr>
          <w:rFonts w:asciiTheme="minorHAnsi" w:eastAsia="Cambria" w:hAnsiTheme="minorHAnsi" w:cstheme="minorHAnsi"/>
          <w:sz w:val="22"/>
          <w:szCs w:val="22"/>
        </w:rPr>
        <w:t>cego w zapytaniu ofertowym.</w:t>
      </w:r>
    </w:p>
    <w:p w14:paraId="32D3CC84" w14:textId="77777777" w:rsidR="00E532D5" w:rsidRPr="00657A75" w:rsidRDefault="00E532D5" w:rsidP="00974B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Zamawiający zobowiązuje się do starannego współdziałania z Wykonawcą w trakcie realizacji czynności będących przedmiotem niniejszej umowy celem wypracowania najlepszych rozwiązań, w szczególności zobowiązuje się do podawania danych i informacji niezbędnych do prawidłowego dokonywania czynności będących Przedmiotem niniejszej umowy.</w:t>
      </w:r>
    </w:p>
    <w:p w14:paraId="0259B7F4" w14:textId="77777777" w:rsidR="00E532D5" w:rsidRPr="00657A75" w:rsidRDefault="00E532D5" w:rsidP="00974BD3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A75">
        <w:rPr>
          <w:rFonts w:asciiTheme="minorHAnsi" w:hAnsiTheme="minorHAnsi" w:cstheme="minorHAnsi"/>
          <w:bCs/>
          <w:sz w:val="22"/>
          <w:szCs w:val="22"/>
        </w:rPr>
        <w:t>Zamawiający w zakresie, w jakim dysponuje, niezwłocznie dostarczy Wykonawcy informacje niezbędne do prawidłowego wykonania Przedmiotu umowy.</w:t>
      </w:r>
    </w:p>
    <w:p w14:paraId="46F2B081" w14:textId="77777777" w:rsidR="00E532D5" w:rsidRPr="00657A75" w:rsidRDefault="00E532D5" w:rsidP="00974BD3">
      <w:pPr>
        <w:pStyle w:val="Nagwek"/>
        <w:numPr>
          <w:ilvl w:val="0"/>
          <w:numId w:val="2"/>
        </w:numPr>
        <w:tabs>
          <w:tab w:val="clear" w:pos="4536"/>
          <w:tab w:val="clear" w:pos="9072"/>
        </w:tabs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57A75">
        <w:rPr>
          <w:rFonts w:asciiTheme="minorHAnsi" w:hAnsiTheme="minorHAnsi" w:cstheme="minorHAnsi"/>
          <w:bCs/>
          <w:sz w:val="22"/>
          <w:szCs w:val="22"/>
        </w:rPr>
        <w:t>W przypadku, gdy przekazane przez Zamawiającego dane nie będą pozwalały na wykonanie Przedmiotu umowy w terminie określonym niniejszą umową, Strony dopuszczają możliwość zawarcia aneksu do umowy, który będzie przewidywał, że termin realizacji Przedmiotu umowy zostanie wydłużony o czas niezbędny do uzupełnienia przez Zamawiającego brakujących danych.</w:t>
      </w:r>
    </w:p>
    <w:p w14:paraId="676A2CCA" w14:textId="77777777" w:rsidR="00E532D5" w:rsidRPr="00657A75" w:rsidRDefault="00E532D5" w:rsidP="00974BD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Zamawiający oświadcza, że zapoznał się z warunkami realizacji Przedmiotu umowy  </w:t>
      </w:r>
      <w:r w:rsidR="00AC7020">
        <w:rPr>
          <w:rFonts w:asciiTheme="minorHAnsi" w:hAnsiTheme="minorHAnsi" w:cstheme="minorHAnsi"/>
          <w:sz w:val="22"/>
          <w:szCs w:val="22"/>
        </w:rPr>
        <w:t xml:space="preserve">i </w:t>
      </w:r>
      <w:r w:rsidRPr="00657A75">
        <w:rPr>
          <w:rFonts w:asciiTheme="minorHAnsi" w:hAnsiTheme="minorHAnsi" w:cstheme="minorHAnsi"/>
          <w:sz w:val="22"/>
          <w:szCs w:val="22"/>
        </w:rPr>
        <w:t xml:space="preserve">w całości je akceptuje. </w:t>
      </w:r>
    </w:p>
    <w:p w14:paraId="6F452FC0" w14:textId="77777777" w:rsidR="00E532D5" w:rsidRPr="00657A75" w:rsidRDefault="00E532D5" w:rsidP="00974B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Wykonawca zobowiązuje się do zachowania udostępnionych podczas </w:t>
      </w:r>
      <w:r w:rsidR="00AC7020">
        <w:rPr>
          <w:rFonts w:asciiTheme="minorHAnsi" w:eastAsia="Cambria" w:hAnsiTheme="minorHAnsi" w:cstheme="minorHAnsi"/>
          <w:sz w:val="22"/>
          <w:szCs w:val="22"/>
        </w:rPr>
        <w:t xml:space="preserve">realizacji przedmiotu umowy </w:t>
      </w:r>
      <w:r w:rsidRPr="00657A75">
        <w:rPr>
          <w:rFonts w:asciiTheme="minorHAnsi" w:eastAsia="Cambria" w:hAnsiTheme="minorHAnsi" w:cstheme="minorHAnsi"/>
          <w:sz w:val="22"/>
          <w:szCs w:val="22"/>
        </w:rPr>
        <w:t>informacj</w:t>
      </w:r>
      <w:r w:rsidR="00AC7020">
        <w:rPr>
          <w:rFonts w:asciiTheme="minorHAnsi" w:eastAsia="Cambria" w:hAnsiTheme="minorHAnsi" w:cstheme="minorHAnsi"/>
          <w:sz w:val="22"/>
          <w:szCs w:val="22"/>
        </w:rPr>
        <w:t>e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w tajemnicy.</w:t>
      </w:r>
    </w:p>
    <w:p w14:paraId="4C45C7F1" w14:textId="77777777" w:rsidR="00E532D5" w:rsidRPr="00657A75" w:rsidRDefault="00E532D5" w:rsidP="00974BD3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lastRenderedPageBreak/>
        <w:t xml:space="preserve">Rozpowszechnianie informacji przez Zamawiającego dotyczących </w:t>
      </w:r>
      <w:r w:rsidR="00AC7020">
        <w:rPr>
          <w:rFonts w:asciiTheme="minorHAnsi" w:hAnsiTheme="minorHAnsi" w:cstheme="minorHAnsi"/>
          <w:sz w:val="22"/>
          <w:szCs w:val="22"/>
        </w:rPr>
        <w:t>p</w:t>
      </w:r>
      <w:r w:rsidRPr="00657A75">
        <w:rPr>
          <w:rFonts w:asciiTheme="minorHAnsi" w:hAnsiTheme="minorHAnsi" w:cstheme="minorHAnsi"/>
          <w:sz w:val="22"/>
          <w:szCs w:val="22"/>
        </w:rPr>
        <w:t>rzedmiotu umowy w trakcie realizacji umowy możliwe jest wyłącznie za  pisemną zgodą Wykonawcy.</w:t>
      </w:r>
    </w:p>
    <w:p w14:paraId="2C1457AC" w14:textId="77777777" w:rsidR="00E532D5" w:rsidRPr="00657A75" w:rsidRDefault="00E532D5" w:rsidP="00974BD3">
      <w:pPr>
        <w:pStyle w:val="Tekstpodstawowywcity"/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Cs w:val="22"/>
        </w:rPr>
      </w:pPr>
      <w:r w:rsidRPr="00657A75">
        <w:rPr>
          <w:rFonts w:asciiTheme="minorHAnsi" w:hAnsiTheme="minorHAnsi" w:cstheme="minorHAnsi"/>
          <w:szCs w:val="22"/>
        </w:rPr>
        <w:t>Zamawiającemu przysługuje prawo zapoznawania się u Wykonawcy z przebiegiem realizacji badań i uzyskiwanymi wynikami, w tym przez upoważnionych przedstawicieli.</w:t>
      </w:r>
    </w:p>
    <w:p w14:paraId="23742346" w14:textId="77777777" w:rsidR="00E532D5" w:rsidRPr="00657A75" w:rsidRDefault="00E532D5" w:rsidP="00974BD3">
      <w:pPr>
        <w:numPr>
          <w:ilvl w:val="0"/>
          <w:numId w:val="2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Do udzielania informacji o stanie realizacji pracy Wykonawca ze swej strony upoważnia następujące osoby:</w:t>
      </w:r>
    </w:p>
    <w:p w14:paraId="3979FA57" w14:textId="77777777" w:rsidR="00E532D5" w:rsidRPr="00657A75" w:rsidRDefault="00E532D5" w:rsidP="00E532D5">
      <w:pPr>
        <w:spacing w:before="120"/>
        <w:ind w:left="426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62491503" w14:textId="77777777" w:rsidR="00B8184C" w:rsidRPr="00657A75" w:rsidRDefault="00B8184C" w:rsidP="00083C2C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8B7F007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§4.</w:t>
      </w:r>
    </w:p>
    <w:p w14:paraId="33801183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Wykonawca oświadcza, że w ramach wynagrodzenia określonego w §6 ust. 1, przenosi na Zamawiającego, bez ograniczeń czasowych i terytorialnych wszelkie autorskie prawa majątkowe do wykonanych przez niego prac i wyników badań stanowiących Przedmiot niniejszej umowy („utworów”), w tym w szczególności do wykonanego raportu z badań</w:t>
      </w:r>
      <w:r w:rsidRPr="00657A75">
        <w:rPr>
          <w:rStyle w:val="Odwoaniedokomentarza"/>
          <w:rFonts w:asciiTheme="minorHAnsi" w:hAnsiTheme="minorHAnsi" w:cstheme="minorHAnsi"/>
          <w:sz w:val="22"/>
          <w:szCs w:val="22"/>
        </w:rPr>
        <w:t>.</w:t>
      </w:r>
    </w:p>
    <w:p w14:paraId="532CA7AE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Wykonawca przenosi na rzecz Zamawiającego wszelkie autorskie prawa majątkowe do Przedmiotu umowy, o którym mowa w ustępie poprzedzającym na następujących polach eksploatacji:</w:t>
      </w:r>
    </w:p>
    <w:p w14:paraId="732996EC" w14:textId="77777777" w:rsidR="00E532D5" w:rsidRPr="00657A75" w:rsidRDefault="00E532D5" w:rsidP="00974BD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1113"/>
        </w:tabs>
        <w:spacing w:line="276" w:lineRule="auto"/>
        <w:ind w:left="1113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 zakresie utrwalania i zwielokrotniania utworów – wytwarzanie określoną techniką egzemplarzy, w tym techniką drukarską, reprograficzną, zapisu magnetycznego oraz techniką cyfrową, na dowolnych innych nośnikach i materiałach oraz w innych formach przestrzennych,</w:t>
      </w:r>
    </w:p>
    <w:p w14:paraId="1D8FDE56" w14:textId="77777777" w:rsidR="00E532D5" w:rsidRPr="00657A75" w:rsidRDefault="00E532D5" w:rsidP="00974BD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1113"/>
        </w:tabs>
        <w:spacing w:line="276" w:lineRule="auto"/>
        <w:ind w:left="1113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utrwalanie i zwielokrotnianie utworów w postaci cyfrowej, w ramach systemów teleinformatycznych oraz w pamięci komputerów i podobnych urządzeń,    </w:t>
      </w:r>
    </w:p>
    <w:p w14:paraId="335153CC" w14:textId="77777777" w:rsidR="00E532D5" w:rsidRPr="00657A75" w:rsidRDefault="00E532D5" w:rsidP="00974BD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1113"/>
        </w:tabs>
        <w:spacing w:line="276" w:lineRule="auto"/>
        <w:ind w:left="1113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 zakresie obrotu oryginałem albo egzemplarzami, na których utwory utrwalono – wprowadzanie do obrotu, użyczenie lub najem oryginału albo egzemplarzy,</w:t>
      </w:r>
    </w:p>
    <w:p w14:paraId="520888AF" w14:textId="77777777" w:rsidR="00E532D5" w:rsidRPr="00657A75" w:rsidRDefault="00E532D5" w:rsidP="00974BD3">
      <w:pPr>
        <w:pStyle w:val="Akapitzlist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1080"/>
          <w:tab w:val="num" w:pos="1113"/>
        </w:tabs>
        <w:spacing w:line="276" w:lineRule="auto"/>
        <w:ind w:left="1113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 zakresie rozpowszechniania utworów w sposób inny niż określony w §4 ust. 2 lit. c – publiczne wykonanie, wystawienie, wyświetlenie, odtworzenie oraz nadawanie i reemitowanie, a także publiczne udostępnianie w taki sposób, aby każdy mógł mieć do niego dostęp w miejscu i w czasie przez siebie wybranym, a także rozpowszechnianie w sieci informatycznej i udostępnianie osobom trzecim.</w:t>
      </w:r>
    </w:p>
    <w:p w14:paraId="2C7077AB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Wykonawca wyraża zgodę na dokonywanie przez Zamawiającego wszelkich zmian oraz aktualizacji utworu –raportu. Zamawiający nabywa prawo do dokonywania utworu –raportu oraz korzystania z tego opracowania i rozporządzania nim na polach eksploatacji określonych w §4 ust. 2 powyżej. Prawo wyłącznego zezwalania na wykonywanie zależnych praw autorskich przysługuje Zamawiającemu.</w:t>
      </w:r>
    </w:p>
    <w:p w14:paraId="71ABA9A5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Wykonawca oświadcza, iż w ramach wynagrodzenia określonego w §6 ust. 1 przenosi na Zamawiającego wszelkie prawa do dóbr własności przemysłowej i intelektualnej, które powstać mogą w związku z realizacją prac, objętych niniejszą umową. </w:t>
      </w:r>
    </w:p>
    <w:p w14:paraId="61980691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Przeniesienie na Zamawiającego majątkowych praw autorskich do </w:t>
      </w:r>
      <w:r w:rsidR="00B72BCC">
        <w:rPr>
          <w:rFonts w:asciiTheme="minorHAnsi" w:eastAsia="Cambria" w:hAnsiTheme="minorHAnsi" w:cstheme="minorHAnsi"/>
          <w:sz w:val="22"/>
          <w:szCs w:val="22"/>
        </w:rPr>
        <w:t xml:space="preserve">Przedmiotu umowy </w:t>
      </w:r>
      <w:r w:rsidRPr="00657A75">
        <w:rPr>
          <w:rFonts w:asciiTheme="minorHAnsi" w:eastAsia="Cambria" w:hAnsiTheme="minorHAnsi" w:cstheme="minorHAnsi"/>
          <w:sz w:val="22"/>
          <w:szCs w:val="22"/>
        </w:rPr>
        <w:t>nastąpi z chwilą dokonania zapłaty całego wynagrodzenia, o którym mowa §6 ust. 1,  bez konieczności składania jakichkolwiek dodatkowych oświadczeń woli przez Strony, na co Zamawiający i Wykonawca wyrażają zgodę.</w:t>
      </w:r>
    </w:p>
    <w:p w14:paraId="2040CA9C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lastRenderedPageBreak/>
        <w:t xml:space="preserve">W ramach przeniesienia praw majątkowych do Przedmiotu niniejszej umowy, Zamawiający zapewnia sobie prawo do komercjalizacji wyników badań, a także prawo do wykorzystania nowej wiedzy wytworzonej w ramach przeprowadzonych badań w swojej własnej działalności, a także prawo własności do wszelkich wynalazków, odkryć, </w:t>
      </w:r>
      <w:proofErr w:type="spellStart"/>
      <w:r w:rsidRPr="00657A75">
        <w:rPr>
          <w:rFonts w:asciiTheme="minorHAnsi" w:eastAsia="Cambria" w:hAnsiTheme="minorHAnsi" w:cstheme="minorHAnsi"/>
          <w:sz w:val="22"/>
          <w:szCs w:val="22"/>
        </w:rPr>
        <w:t>know</w:t>
      </w:r>
      <w:proofErr w:type="spellEnd"/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– </w:t>
      </w:r>
      <w:proofErr w:type="spellStart"/>
      <w:r w:rsidRPr="00657A75">
        <w:rPr>
          <w:rFonts w:asciiTheme="minorHAnsi" w:eastAsia="Cambria" w:hAnsiTheme="minorHAnsi" w:cstheme="minorHAnsi"/>
          <w:sz w:val="22"/>
          <w:szCs w:val="22"/>
        </w:rPr>
        <w:t>how</w:t>
      </w:r>
      <w:proofErr w:type="spellEnd"/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, technologii i rezultatów niepodlegającej takiej ochronie, powstałych w całości lub w części w wyniku przeprowadzonych na mocy niniejszej umowy badań, na co Wykonawca wyraża niniejszą umową zgodę. </w:t>
      </w:r>
    </w:p>
    <w:p w14:paraId="70A985A8" w14:textId="77777777" w:rsidR="00E532D5" w:rsidRPr="00657A75" w:rsidRDefault="00E532D5" w:rsidP="00974BD3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Zamawiający uznaje prawo Wykonawcy do ogłoszenia uzyskanych wyników badań stanowiących Przedmiot umowy  przez osoby biorące udział w pracach naukowych, artykułach, sympozjach etc.</w:t>
      </w:r>
    </w:p>
    <w:p w14:paraId="327966B5" w14:textId="77777777" w:rsidR="00E532D5" w:rsidRPr="00657A75" w:rsidRDefault="00E532D5" w:rsidP="00E532D5">
      <w:pPr>
        <w:spacing w:before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§ 5.</w:t>
      </w:r>
    </w:p>
    <w:p w14:paraId="7665FE26" w14:textId="77777777" w:rsidR="00E532D5" w:rsidRPr="00657A75" w:rsidRDefault="00E532D5" w:rsidP="00974BD3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Odbiór </w:t>
      </w:r>
      <w:r w:rsidR="00AC7020">
        <w:rPr>
          <w:rFonts w:asciiTheme="minorHAnsi" w:hAnsiTheme="minorHAnsi" w:cstheme="minorHAnsi"/>
          <w:sz w:val="22"/>
          <w:szCs w:val="22"/>
        </w:rPr>
        <w:t xml:space="preserve">usługi </w:t>
      </w:r>
      <w:r w:rsidRPr="00657A75">
        <w:rPr>
          <w:rFonts w:asciiTheme="minorHAnsi" w:hAnsiTheme="minorHAnsi" w:cstheme="minorHAnsi"/>
          <w:sz w:val="22"/>
          <w:szCs w:val="22"/>
        </w:rPr>
        <w:t>następuje do dnia określonego § 2 ust 1.</w:t>
      </w:r>
    </w:p>
    <w:p w14:paraId="41D3F430" w14:textId="77777777" w:rsidR="00E532D5" w:rsidRPr="00657A75" w:rsidRDefault="00E532D5" w:rsidP="00974BD3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Odbiór </w:t>
      </w:r>
      <w:r w:rsidR="00AC7020">
        <w:rPr>
          <w:rFonts w:asciiTheme="minorHAnsi" w:hAnsiTheme="minorHAnsi" w:cstheme="minorHAnsi"/>
          <w:sz w:val="22"/>
          <w:szCs w:val="22"/>
        </w:rPr>
        <w:t xml:space="preserve">usługi </w:t>
      </w:r>
      <w:r w:rsidRPr="00657A75">
        <w:rPr>
          <w:rFonts w:asciiTheme="minorHAnsi" w:hAnsiTheme="minorHAnsi" w:cstheme="minorHAnsi"/>
          <w:sz w:val="22"/>
          <w:szCs w:val="22"/>
        </w:rPr>
        <w:t>stwierdza się protokołem częściowym</w:t>
      </w:r>
      <w:r w:rsidR="00617848" w:rsidRPr="00657A75">
        <w:rPr>
          <w:rFonts w:asciiTheme="minorHAnsi" w:hAnsiTheme="minorHAnsi" w:cstheme="minorHAnsi"/>
          <w:sz w:val="22"/>
          <w:szCs w:val="22"/>
        </w:rPr>
        <w:t xml:space="preserve"> po wykonaniu</w:t>
      </w:r>
      <w:r w:rsidR="00ED77A9">
        <w:rPr>
          <w:rFonts w:asciiTheme="minorHAnsi" w:hAnsiTheme="minorHAnsi" w:cstheme="minorHAnsi"/>
          <w:sz w:val="22"/>
          <w:szCs w:val="22"/>
        </w:rPr>
        <w:t xml:space="preserve"> każdej z częś</w:t>
      </w:r>
      <w:r w:rsidR="00B72BCC">
        <w:rPr>
          <w:rFonts w:asciiTheme="minorHAnsi" w:hAnsiTheme="minorHAnsi" w:cstheme="minorHAnsi"/>
          <w:sz w:val="22"/>
          <w:szCs w:val="22"/>
        </w:rPr>
        <w:t>c</w:t>
      </w:r>
      <w:r w:rsidR="00ED77A9">
        <w:rPr>
          <w:rFonts w:asciiTheme="minorHAnsi" w:hAnsiTheme="minorHAnsi" w:cstheme="minorHAnsi"/>
          <w:sz w:val="22"/>
          <w:szCs w:val="22"/>
        </w:rPr>
        <w:t>i</w:t>
      </w:r>
      <w:r w:rsidRPr="00657A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B4B9CFE" w14:textId="77777777" w:rsidR="00E532D5" w:rsidRPr="00657A75" w:rsidRDefault="00E532D5" w:rsidP="00974BD3">
      <w:pPr>
        <w:numPr>
          <w:ilvl w:val="0"/>
          <w:numId w:val="8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Przedmiotem odbioru końcowego będzie przedmiot </w:t>
      </w:r>
      <w:r w:rsidR="000B5EDF">
        <w:rPr>
          <w:rFonts w:asciiTheme="minorHAnsi" w:hAnsiTheme="minorHAnsi" w:cstheme="minorHAnsi"/>
          <w:sz w:val="22"/>
          <w:szCs w:val="22"/>
        </w:rPr>
        <w:t>umowy</w:t>
      </w:r>
      <w:r w:rsidRPr="00657A75">
        <w:rPr>
          <w:rFonts w:asciiTheme="minorHAnsi" w:hAnsiTheme="minorHAnsi" w:cstheme="minorHAnsi"/>
          <w:sz w:val="22"/>
          <w:szCs w:val="22"/>
        </w:rPr>
        <w:t xml:space="preserve"> wykonany bez jakichkolwiek wad lub usterek. W przypadku stwierdzenia wad lub usterek w toku odbioru, Zamawiający jest uprawniony do:</w:t>
      </w:r>
    </w:p>
    <w:p w14:paraId="1ED2A806" w14:textId="77777777" w:rsidR="00E532D5" w:rsidRPr="00657A75" w:rsidRDefault="00E532D5" w:rsidP="00974BD3">
      <w:pPr>
        <w:pStyle w:val="Akapitzlist1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odmowy odbioru przedmiotu </w:t>
      </w:r>
      <w:r w:rsidR="000B5EDF">
        <w:rPr>
          <w:rFonts w:asciiTheme="minorHAnsi" w:hAnsiTheme="minorHAnsi" w:cstheme="minorHAnsi"/>
          <w:sz w:val="22"/>
          <w:szCs w:val="22"/>
        </w:rPr>
        <w:t>umowy</w:t>
      </w:r>
      <w:r w:rsidRPr="00657A75">
        <w:rPr>
          <w:rFonts w:asciiTheme="minorHAnsi" w:hAnsiTheme="minorHAnsi" w:cstheme="minorHAnsi"/>
          <w:sz w:val="22"/>
          <w:szCs w:val="22"/>
        </w:rPr>
        <w:t xml:space="preserve"> i wyznaczenia Wykonawcy terminu na usunięcie stwierdzonych podczas odbioru usterek i wad,</w:t>
      </w:r>
    </w:p>
    <w:p w14:paraId="1284A973" w14:textId="77777777" w:rsidR="00E532D5" w:rsidRPr="00657A75" w:rsidRDefault="00E532D5" w:rsidP="00974BD3">
      <w:pPr>
        <w:pStyle w:val="Akapitzlist1"/>
        <w:numPr>
          <w:ilvl w:val="0"/>
          <w:numId w:val="11"/>
        </w:num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powierzenie na koszt Wykonawcy usunięcia wad i usterek osobie trzeciej.</w:t>
      </w:r>
    </w:p>
    <w:p w14:paraId="06656E42" w14:textId="77777777" w:rsidR="00485622" w:rsidRPr="00657A75" w:rsidRDefault="00485622" w:rsidP="00E532D5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7C438668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§6.</w:t>
      </w:r>
    </w:p>
    <w:p w14:paraId="458838F8" w14:textId="77777777" w:rsidR="00E532D5" w:rsidRDefault="00E532D5" w:rsidP="00974BD3">
      <w:pPr>
        <w:pStyle w:val="Tekstpodstawowy"/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20"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Za wykonanie przedmiotu umowy określonego w </w:t>
      </w:r>
      <w:r w:rsidRPr="00657A75">
        <w:rPr>
          <w:rFonts w:asciiTheme="minorHAnsi" w:hAnsiTheme="minorHAnsi" w:cstheme="minorHAnsi"/>
          <w:sz w:val="22"/>
          <w:szCs w:val="22"/>
        </w:rPr>
        <w:sym w:font="Arial" w:char="00A7"/>
      </w:r>
      <w:r w:rsidRPr="00657A75">
        <w:rPr>
          <w:rFonts w:asciiTheme="minorHAnsi" w:hAnsiTheme="minorHAnsi" w:cstheme="minorHAnsi"/>
          <w:sz w:val="22"/>
          <w:szCs w:val="22"/>
        </w:rPr>
        <w:t xml:space="preserve"> 1 strony ustalają wynagrodzenie umowne w wysokości ………………………………zł netto + podatek VAT według obowiązujących stawek (słownie złotych ………………………………………………………………………….………………….)</w:t>
      </w:r>
      <w:r w:rsidR="00AC7020">
        <w:rPr>
          <w:rFonts w:asciiTheme="minorHAnsi" w:hAnsiTheme="minorHAnsi" w:cstheme="minorHAnsi"/>
          <w:sz w:val="22"/>
          <w:szCs w:val="22"/>
        </w:rPr>
        <w:t>,</w:t>
      </w:r>
    </w:p>
    <w:p w14:paraId="15FE5F3C" w14:textId="77777777" w:rsidR="00AC7020" w:rsidRDefault="00AC7020" w:rsidP="00AC7020">
      <w:pPr>
        <w:pStyle w:val="Tekstpodstawowy"/>
        <w:tabs>
          <w:tab w:val="left" w:pos="426"/>
        </w:tabs>
        <w:spacing w:before="12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tym:</w:t>
      </w:r>
    </w:p>
    <w:p w14:paraId="5A982BCE" w14:textId="77777777" w:rsidR="00485622" w:rsidRPr="00380BA1" w:rsidRDefault="00485622" w:rsidP="00974BD3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Część</w:t>
      </w:r>
      <w:r w:rsidRPr="00657A75">
        <w:rPr>
          <w:rFonts w:asciiTheme="minorHAnsi" w:hAnsiTheme="minorHAnsi" w:cstheme="minorHAnsi"/>
          <w:b/>
          <w:sz w:val="22"/>
          <w:szCs w:val="22"/>
        </w:rPr>
        <w:t xml:space="preserve"> I  ……………… (wartość netto ogółem) ……….. (waluta) ………… </w:t>
      </w:r>
    </w:p>
    <w:p w14:paraId="1AD561B8" w14:textId="77777777" w:rsidR="00485622" w:rsidRPr="00ED77A9" w:rsidRDefault="00485622" w:rsidP="00974B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380BA1">
        <w:rPr>
          <w:rFonts w:asciiTheme="minorHAnsi" w:hAnsiTheme="minorHAnsi" w:cstheme="minorHAnsi"/>
          <w:b/>
          <w:sz w:val="22"/>
          <w:szCs w:val="22"/>
        </w:rPr>
        <w:t xml:space="preserve">Część II  ……………… (wartość netto ogółem) ……….. (waluta) ……………… </w:t>
      </w:r>
    </w:p>
    <w:p w14:paraId="07128832" w14:textId="77777777" w:rsidR="00ED77A9" w:rsidRPr="00ED77A9" w:rsidRDefault="00ED77A9" w:rsidP="00974BD3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before="240" w:after="240"/>
        <w:jc w:val="both"/>
        <w:rPr>
          <w:rFonts w:asciiTheme="minorHAnsi" w:hAnsiTheme="minorHAnsi" w:cstheme="minorHAnsi"/>
          <w:sz w:val="22"/>
          <w:szCs w:val="22"/>
        </w:rPr>
      </w:pPr>
      <w:r w:rsidRPr="00380BA1">
        <w:rPr>
          <w:rFonts w:asciiTheme="minorHAnsi" w:hAnsiTheme="minorHAnsi" w:cstheme="minorHAnsi"/>
          <w:b/>
          <w:sz w:val="22"/>
          <w:szCs w:val="22"/>
        </w:rPr>
        <w:t xml:space="preserve">Część II  ……………… (wartość netto ogółem) ……….. (waluta) ……………… </w:t>
      </w:r>
    </w:p>
    <w:p w14:paraId="6CFF8A0D" w14:textId="77777777" w:rsidR="00E532D5" w:rsidRPr="00657A75" w:rsidRDefault="00E532D5" w:rsidP="00974BD3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Zamawiający dokona zapłaty wynagrodzenia na podstawie faktury wystawionej przez Wykonawcę po podpisaniu protokołu </w:t>
      </w:r>
      <w:r w:rsidR="00B72BCC">
        <w:rPr>
          <w:rFonts w:asciiTheme="minorHAnsi" w:hAnsiTheme="minorHAnsi" w:cstheme="minorHAnsi"/>
          <w:sz w:val="22"/>
          <w:szCs w:val="22"/>
        </w:rPr>
        <w:t xml:space="preserve">końcowego </w:t>
      </w:r>
      <w:r w:rsidRPr="00657A75">
        <w:rPr>
          <w:rFonts w:asciiTheme="minorHAnsi" w:hAnsiTheme="minorHAnsi" w:cstheme="minorHAnsi"/>
          <w:sz w:val="22"/>
          <w:szCs w:val="22"/>
        </w:rPr>
        <w:t>oraz odbioru p</w:t>
      </w:r>
      <w:r w:rsidR="00B72BCC">
        <w:rPr>
          <w:rFonts w:asciiTheme="minorHAnsi" w:hAnsiTheme="minorHAnsi" w:cstheme="minorHAnsi"/>
          <w:sz w:val="22"/>
          <w:szCs w:val="22"/>
        </w:rPr>
        <w:t>rzedmiotu umowy</w:t>
      </w:r>
      <w:r w:rsidRPr="00657A75">
        <w:rPr>
          <w:rFonts w:asciiTheme="minorHAnsi" w:hAnsiTheme="minorHAnsi" w:cstheme="minorHAnsi"/>
          <w:sz w:val="22"/>
          <w:szCs w:val="22"/>
        </w:rPr>
        <w:t>.</w:t>
      </w:r>
    </w:p>
    <w:p w14:paraId="22601527" w14:textId="77777777" w:rsidR="00E532D5" w:rsidRPr="00657A75" w:rsidRDefault="00E532D5" w:rsidP="00974BD3">
      <w:pPr>
        <w:numPr>
          <w:ilvl w:val="0"/>
          <w:numId w:val="9"/>
        </w:numPr>
        <w:tabs>
          <w:tab w:val="clear" w:pos="720"/>
          <w:tab w:val="num" w:pos="0"/>
          <w:tab w:val="left" w:pos="426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W przypadku wcześniejszego rozwiązania umowy lub przerwania pracy, Zamawiający pokryje faktycznie poniesione koszty wykonanej części pracy, włączając w to przyjętą stawkę zysku oraz kwoty wynikające z podjętych przez Wykonawcę zobowiązań wobec osób trzecich</w:t>
      </w:r>
    </w:p>
    <w:p w14:paraId="5B183988" w14:textId="77777777" w:rsidR="00B72BCC" w:rsidRDefault="00E532D5" w:rsidP="00974BD3">
      <w:pPr>
        <w:numPr>
          <w:ilvl w:val="0"/>
          <w:numId w:val="9"/>
        </w:numPr>
        <w:tabs>
          <w:tab w:val="clear" w:pos="720"/>
          <w:tab w:val="num" w:pos="0"/>
          <w:tab w:val="left" w:pos="426"/>
          <w:tab w:val="num" w:pos="540"/>
        </w:tabs>
        <w:spacing w:before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Wynagrodzenie zamawiający przekaże przelewem, w </w:t>
      </w:r>
      <w:r w:rsidRPr="00B72BCC">
        <w:rPr>
          <w:rFonts w:asciiTheme="minorHAnsi" w:hAnsiTheme="minorHAnsi" w:cstheme="minorHAnsi"/>
          <w:sz w:val="22"/>
          <w:szCs w:val="22"/>
        </w:rPr>
        <w:t xml:space="preserve">terminie </w:t>
      </w:r>
      <w:r w:rsidR="00B72BCC" w:rsidRPr="00B72BCC">
        <w:rPr>
          <w:rFonts w:asciiTheme="minorHAnsi" w:hAnsiTheme="minorHAnsi" w:cstheme="minorHAnsi"/>
          <w:sz w:val="22"/>
          <w:szCs w:val="22"/>
        </w:rPr>
        <w:t xml:space="preserve">do 60 </w:t>
      </w:r>
      <w:r w:rsidRPr="00B72BCC">
        <w:rPr>
          <w:rFonts w:asciiTheme="minorHAnsi" w:hAnsiTheme="minorHAnsi" w:cstheme="minorHAnsi"/>
          <w:sz w:val="22"/>
          <w:szCs w:val="22"/>
        </w:rPr>
        <w:t xml:space="preserve">dni </w:t>
      </w:r>
      <w:r w:rsidRPr="00657A75">
        <w:rPr>
          <w:rFonts w:asciiTheme="minorHAnsi" w:hAnsiTheme="minorHAnsi" w:cstheme="minorHAnsi"/>
          <w:sz w:val="22"/>
          <w:szCs w:val="22"/>
        </w:rPr>
        <w:t>od daty otrzymania faktury na rachunek Wykonawcy.</w:t>
      </w:r>
      <w:bookmarkStart w:id="1" w:name="_Toc349817740"/>
    </w:p>
    <w:p w14:paraId="4B63F15E" w14:textId="77777777" w:rsidR="00B72BCC" w:rsidRDefault="00E532D5" w:rsidP="00B72BCC">
      <w:pPr>
        <w:tabs>
          <w:tab w:val="left" w:pos="426"/>
          <w:tab w:val="num" w:pos="540"/>
        </w:tabs>
        <w:spacing w:before="120"/>
        <w:ind w:left="426"/>
        <w:jc w:val="center"/>
        <w:rPr>
          <w:rFonts w:asciiTheme="minorHAnsi" w:hAnsiTheme="minorHAnsi" w:cstheme="minorHAnsi"/>
          <w:sz w:val="22"/>
          <w:szCs w:val="22"/>
        </w:rPr>
      </w:pPr>
      <w:r w:rsidRPr="00B72BCC">
        <w:rPr>
          <w:rFonts w:asciiTheme="minorHAnsi" w:hAnsiTheme="minorHAnsi" w:cstheme="minorHAnsi"/>
          <w:b/>
          <w:sz w:val="22"/>
          <w:szCs w:val="22"/>
        </w:rPr>
        <w:t>§ 7.</w:t>
      </w:r>
      <w:bookmarkEnd w:id="1"/>
    </w:p>
    <w:p w14:paraId="542F909E" w14:textId="77777777" w:rsidR="00B72BCC" w:rsidRDefault="00AC7020" w:rsidP="00974BD3">
      <w:pPr>
        <w:pStyle w:val="Akapitzlist"/>
        <w:numPr>
          <w:ilvl w:val="3"/>
          <w:numId w:val="34"/>
        </w:numPr>
        <w:tabs>
          <w:tab w:val="num" w:pos="540"/>
          <w:tab w:val="left" w:pos="567"/>
        </w:tabs>
        <w:spacing w:before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B72BCC">
        <w:rPr>
          <w:rFonts w:asciiTheme="minorHAnsi" w:hAnsiTheme="minorHAnsi" w:cstheme="minorHAnsi"/>
          <w:sz w:val="22"/>
          <w:szCs w:val="22"/>
        </w:rPr>
        <w:t>Zamawiający przewiduje możliwości zmiany umowy. Zmiany zawartej umowy mogą nastąpić w następujących przypadkach gdy:</w:t>
      </w:r>
    </w:p>
    <w:p w14:paraId="3FCBE5B3" w14:textId="77777777" w:rsidR="003B4488" w:rsidRPr="00017C75" w:rsidRDefault="003B4488" w:rsidP="00974BD3">
      <w:pPr>
        <w:pStyle w:val="redniasiatka1akcent21"/>
        <w:numPr>
          <w:ilvl w:val="1"/>
          <w:numId w:val="21"/>
        </w:numPr>
        <w:spacing w:after="0" w:line="264" w:lineRule="auto"/>
        <w:ind w:left="1134" w:hanging="294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Dopuszczalne będą zmiany umowy wynikające w szczególności z:</w:t>
      </w:r>
    </w:p>
    <w:p w14:paraId="0C37D7E0" w14:textId="77777777" w:rsidR="003B4488" w:rsidRPr="00017C75" w:rsidRDefault="003B4488" w:rsidP="00974BD3">
      <w:pPr>
        <w:pStyle w:val="redniasiatka1akcent21"/>
        <w:numPr>
          <w:ilvl w:val="0"/>
          <w:numId w:val="20"/>
        </w:numPr>
        <w:spacing w:after="0" w:line="264" w:lineRule="auto"/>
        <w:ind w:left="1843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lastRenderedPageBreak/>
        <w:t>zmiany rozporządzeń, przepisów i innych dokumentów, w tym dokumentów programowych i umowy o dofinansowanie, związane z realizacją projektów współfinansowanych ze środków unijnych;</w:t>
      </w:r>
    </w:p>
    <w:p w14:paraId="556169AA" w14:textId="77777777" w:rsidR="003B4488" w:rsidRPr="00017C75" w:rsidRDefault="003B4488" w:rsidP="00974BD3">
      <w:pPr>
        <w:pStyle w:val="redniasiatka1akcent21"/>
        <w:numPr>
          <w:ilvl w:val="0"/>
          <w:numId w:val="20"/>
        </w:numPr>
        <w:spacing w:after="0" w:line="264" w:lineRule="auto"/>
        <w:ind w:left="1843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decyzji instytucji publicznych, w tym Instytucji Pośredniczącej lub Instytucji Zarządzającej Programem Operacyjnym;</w:t>
      </w:r>
    </w:p>
    <w:p w14:paraId="151F8EEE" w14:textId="77777777" w:rsidR="003B4488" w:rsidRPr="00017C75" w:rsidRDefault="003B4488" w:rsidP="00974BD3">
      <w:pPr>
        <w:pStyle w:val="redniasiatka1akcent21"/>
        <w:numPr>
          <w:ilvl w:val="0"/>
          <w:numId w:val="20"/>
        </w:numPr>
        <w:spacing w:after="0" w:line="264" w:lineRule="auto"/>
        <w:ind w:left="1843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 xml:space="preserve">przyczyn zewnętrznych niezależnych od Zamawiającego i/lub Wykonawcy </w:t>
      </w:r>
    </w:p>
    <w:p w14:paraId="76BAF0B6" w14:textId="77777777" w:rsidR="003B4488" w:rsidRDefault="003B4488" w:rsidP="00974BD3">
      <w:pPr>
        <w:pStyle w:val="redniasiatka1akcent21"/>
        <w:numPr>
          <w:ilvl w:val="0"/>
          <w:numId w:val="20"/>
        </w:numPr>
        <w:spacing w:after="0" w:line="264" w:lineRule="auto"/>
        <w:ind w:left="1843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uzasadnionych zmian w zakresie sposobu realizacji przedmiotu zamówienia, w przypadku wystąpienia okoliczności, których Zamawiający i/lub Wykonawca nie mogli przewidzieć na etapie prowadzenia postępowania ofertowego</w:t>
      </w:r>
    </w:p>
    <w:p w14:paraId="7CB1756B" w14:textId="77777777" w:rsidR="003B4488" w:rsidRPr="00017C75" w:rsidRDefault="003B4488" w:rsidP="00974BD3">
      <w:pPr>
        <w:pStyle w:val="redniasiatka1akcent21"/>
        <w:numPr>
          <w:ilvl w:val="1"/>
          <w:numId w:val="21"/>
        </w:numPr>
        <w:spacing w:after="0" w:line="264" w:lineRule="auto"/>
        <w:ind w:left="1418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Zmiany dotyczące terminu realizacji zadania:</w:t>
      </w:r>
    </w:p>
    <w:p w14:paraId="3EF27B17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7768E683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560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wystąpienia siły wyższej tj. zdarzenia nieprzewidywalnego, będącego poza kontrolą stron umowy;</w:t>
      </w:r>
    </w:p>
    <w:p w14:paraId="0E602289" w14:textId="77777777" w:rsidR="003B4488" w:rsidRPr="00017C75" w:rsidRDefault="003B4488" w:rsidP="003B4488">
      <w:pPr>
        <w:pStyle w:val="redniasiatka1akcent21"/>
        <w:spacing w:after="0" w:line="264" w:lineRule="auto"/>
        <w:ind w:left="1560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 xml:space="preserve">Zmiana terminu określonego w umowie może nastąpić w sytuacji wystąpienia siły wyższej tj. zdarzenia nieprzewidywalnego, będącego poza kontrolą stron umowy. </w:t>
      </w:r>
      <w:r>
        <w:rPr>
          <w:rFonts w:asciiTheme="minorHAnsi" w:hAnsiTheme="minorHAnsi" w:cstheme="minorHAnsi"/>
          <w:i/>
        </w:rPr>
        <w:br/>
      </w:r>
      <w:r w:rsidRPr="00017C75">
        <w:rPr>
          <w:rFonts w:asciiTheme="minorHAnsi" w:hAnsiTheme="minorHAnsi" w:cstheme="minorHAnsi"/>
          <w:i/>
        </w:rPr>
        <w:t>W takim przypadku termin realizacji umowy zostanie wydłużony o czas zdarzenia nieprzewidywalnego.</w:t>
      </w:r>
    </w:p>
    <w:p w14:paraId="19198776" w14:textId="77777777" w:rsidR="003B4488" w:rsidRPr="00017C75" w:rsidRDefault="003B4488" w:rsidP="003B4488">
      <w:pPr>
        <w:pStyle w:val="redniasiatka1akcent21"/>
        <w:spacing w:after="0" w:line="264" w:lineRule="auto"/>
        <w:ind w:left="0"/>
        <w:rPr>
          <w:rFonts w:asciiTheme="minorHAnsi" w:hAnsiTheme="minorHAnsi" w:cstheme="minorHAnsi"/>
        </w:rPr>
      </w:pPr>
    </w:p>
    <w:p w14:paraId="036E7B5C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560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wystąpienie stanu nadzwyczajnego (np. stan wyjątkowy, stan wojenny, stan klęski żywiołowej itp.)</w:t>
      </w:r>
    </w:p>
    <w:p w14:paraId="407F2275" w14:textId="77777777" w:rsidR="003B4488" w:rsidRPr="00017C75" w:rsidRDefault="003B4488" w:rsidP="003B4488">
      <w:pPr>
        <w:pStyle w:val="redniasiatka1akcent21"/>
        <w:spacing w:after="0" w:line="264" w:lineRule="auto"/>
        <w:ind w:left="1560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określonego w umowie może nastąpić w sytuacji, gdy wykonanie przedmiotu umowy w terminie jest niemożliwe z uwagi na wystąpienie w trakcie trwania umowy stanu nadzwyczajnego, uniemożliwiającego dotrzymanie terminu realizacji zamówienia. W takim przypadku termin realizacji umowy zostanie wydłużony o czas trwania stanu nadzwyczajnego.</w:t>
      </w:r>
    </w:p>
    <w:p w14:paraId="6859B885" w14:textId="77777777" w:rsidR="003B4488" w:rsidRPr="00017C75" w:rsidRDefault="003B4488" w:rsidP="003B4488">
      <w:pPr>
        <w:pStyle w:val="redniasiatka1akcent21"/>
        <w:spacing w:after="0" w:line="264" w:lineRule="auto"/>
        <w:ind w:left="0"/>
        <w:rPr>
          <w:rFonts w:asciiTheme="minorHAnsi" w:hAnsiTheme="minorHAnsi" w:cstheme="minorHAnsi"/>
        </w:rPr>
      </w:pPr>
    </w:p>
    <w:p w14:paraId="5508B43C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innych przeszkód  uniemożliwiających zrealizowanie zamówienia, za które nie odpowiada Wykonawca;</w:t>
      </w:r>
    </w:p>
    <w:p w14:paraId="49F74D8B" w14:textId="77777777" w:rsidR="003B4488" w:rsidRPr="00017C75" w:rsidRDefault="003B4488" w:rsidP="003B4488">
      <w:pPr>
        <w:pStyle w:val="redniasiatka1akcent21"/>
        <w:spacing w:after="0" w:line="264" w:lineRule="auto"/>
        <w:ind w:left="1560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określonego w umowie może nastąpić w sytuacji, gdy wykonanie przedmiotu umowy w terminie jest niemożliwe ze względu na wystąpienie obiektywnych przeszkód uniemożliwiających wykonanie zamówienia, za które nie odpowiada Wykonawca. W przypadku wystąpienia tego typu sytuacji, termin realizacji umowy zostanie wydłużony o czas niezbędny do eliminacji przeszkody, za którą nie odpowiada Wykonawca.</w:t>
      </w:r>
    </w:p>
    <w:p w14:paraId="2F66AEFB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115392BA" w14:textId="77777777" w:rsidR="003B4488" w:rsidRPr="00017C75" w:rsidRDefault="003B4488" w:rsidP="003B4488">
      <w:pPr>
        <w:pStyle w:val="redniasiatka1akcent21"/>
        <w:spacing w:after="0" w:line="264" w:lineRule="auto"/>
        <w:ind w:left="0"/>
        <w:rPr>
          <w:rFonts w:asciiTheme="minorHAnsi" w:hAnsiTheme="minorHAnsi" w:cstheme="minorHAnsi"/>
        </w:rPr>
      </w:pPr>
    </w:p>
    <w:p w14:paraId="4E309E3F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konieczności wykonania zamówień dodatkowych, których wykonanie jest niezbędne dla wykonania przedmiotu Umowy;</w:t>
      </w:r>
    </w:p>
    <w:p w14:paraId="3A33A4F6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określonego w umowie może nastąpić w sytuacji, gdy wykonanie przedmiotu umowy w terminie jest niemożliwe z uwagi na konieczność wykonania zamówień dodatkowych, których zakup jest niezbędny dla wykonania przedmiotu Umowy.</w:t>
      </w:r>
    </w:p>
    <w:p w14:paraId="6A4C558B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0D7AB015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lastRenderedPageBreak/>
        <w:t>W przypadku konieczności wprowadzenia zmian w projekcie wymagających akceptacji Instytucji Pośredniczącej</w:t>
      </w:r>
      <w:r>
        <w:rPr>
          <w:rFonts w:asciiTheme="minorHAnsi" w:hAnsiTheme="minorHAnsi" w:cstheme="minorHAnsi"/>
        </w:rPr>
        <w:t>.</w:t>
      </w:r>
    </w:p>
    <w:p w14:paraId="36C1CF66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realizacji określonego w umowie może nastąpić w sytuacji konieczności wprowadzenia zmian do projektu objętego dofinansowaniem. W takim przypadku termin realizacji umowy może zostać wydłużony o czas odpowiadający okresowi od złożenia wniosku o zmianę projektu do czasu akceptacji zmian przez Instytucję Pośredniczącą.</w:t>
      </w:r>
    </w:p>
    <w:p w14:paraId="443E579E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26B420E4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Zamawiający dopuszcza możliwość zmiany terminu realizacji z przyczyn niezależnych od Wykonawcy, będących następstwem okoliczności leżących po stronie Zamawiającego, w szczególności opóźnienia w przygotowaniu miejsca dostawy, odbiorze, opóźnienia w podejmowaniu decyzji przez Zamawiającego ważnych z punktu widzenia realizacji zamówienia, opóźnienia w terminowym regulowaniu płatności przez Zamawiającego itp.</w:t>
      </w:r>
    </w:p>
    <w:p w14:paraId="675E9228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Zmiana terminu realizacji określonego w umowie może nastąpić w sytuacji niezależnej od Wykonawcy, będącej następstwem okoliczności leżących po stronie Zamawiającego.  W takim przypadku termin realizacji umowy może zostać wydłużony o czas opóźnienia spowodowanego przez Zamawiającego.</w:t>
      </w:r>
    </w:p>
    <w:p w14:paraId="321A05BD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2B5AEB25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59FBA8DB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Zamawiający dopuszcza możliwość zmiany okresu realizacji przedmiotu zamówienia, w przypadku wystąpienia innych przyczyn niż wyżej wymienione, jeśli wynikać to będzie z okoliczności o charakterze obiektywnym, których nie można było przewidzieć w chwili składania oferty</w:t>
      </w:r>
      <w:r>
        <w:rPr>
          <w:rFonts w:asciiTheme="minorHAnsi" w:hAnsiTheme="minorHAnsi" w:cstheme="minorHAnsi"/>
        </w:rPr>
        <w:t>.</w:t>
      </w:r>
    </w:p>
    <w:p w14:paraId="2689BF2A" w14:textId="5B6F603C" w:rsidR="003B4488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W przypadku zaistnienia ww. okoliczności termin zostanie przedłużony o czas niezbędny do zrealizowania przedmiotu zamówienia, co zostanie ustalone za porozumieniem obu stron umowy, w oparciu o ww. okoliczności</w:t>
      </w:r>
    </w:p>
    <w:p w14:paraId="5ACBD528" w14:textId="77777777" w:rsidR="007B57F6" w:rsidRPr="00017C75" w:rsidRDefault="007B57F6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</w:p>
    <w:p w14:paraId="0D776D6D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39ADA6CB" w14:textId="77777777" w:rsidR="003B4488" w:rsidRPr="00017C75" w:rsidRDefault="003B4488" w:rsidP="00974BD3">
      <w:pPr>
        <w:pStyle w:val="redniasiatka1akcent21"/>
        <w:numPr>
          <w:ilvl w:val="0"/>
          <w:numId w:val="22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 xml:space="preserve">Dopuszczalne będą zmiany terminu realizacji przedmiotu zamówienia na zgodny wniosek Stron umowy. </w:t>
      </w:r>
    </w:p>
    <w:p w14:paraId="55E49C6D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3E51E3E7" w14:textId="77777777" w:rsidR="003B4488" w:rsidRPr="00017C75" w:rsidRDefault="003B4488" w:rsidP="00974BD3">
      <w:pPr>
        <w:pStyle w:val="redniasiatka1akcent21"/>
        <w:numPr>
          <w:ilvl w:val="1"/>
          <w:numId w:val="21"/>
        </w:numPr>
        <w:spacing w:after="0" w:line="264" w:lineRule="auto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Zmiany dotyczące wynagrodzenia:</w:t>
      </w:r>
    </w:p>
    <w:p w14:paraId="66A0FABE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48C04575" w14:textId="77777777" w:rsidR="003B4488" w:rsidRPr="00017C75" w:rsidRDefault="003B4488" w:rsidP="00974BD3">
      <w:pPr>
        <w:pStyle w:val="redniasiatka1akcent21"/>
        <w:numPr>
          <w:ilvl w:val="0"/>
          <w:numId w:val="23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017C75">
        <w:rPr>
          <w:rFonts w:asciiTheme="minorHAnsi" w:hAnsiTheme="minorHAnsi" w:cstheme="minorHAnsi"/>
        </w:rPr>
        <w:t>ożliwa jest zmiana wysokości wynagrodzenia w przypadku zmiany stawki podatku od towarów i usług lub innych podatków/opłat mających wpływ na koszt realizacji zamówienia;</w:t>
      </w:r>
    </w:p>
    <w:p w14:paraId="13356BB4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>Wartość wynagrodzenia określonego w umowie może ulec zmianie w przypadku zmiany stawki podatku VAT. W takiej sytuacji wynagrodzenie ulegnie zmianie w sposób odpowiedni –  tak aby odpowiadało zaktualizowanej stawce tego podatku dla zakresu objętego umową, który na dzień zmiany stawki podatku nie został jeszcze rozliczony.</w:t>
      </w:r>
    </w:p>
    <w:p w14:paraId="037195D6" w14:textId="77777777" w:rsidR="003B4488" w:rsidRPr="00017C75" w:rsidRDefault="003B4488" w:rsidP="003B4488">
      <w:pPr>
        <w:pStyle w:val="redniasiatka1akcent21"/>
        <w:spacing w:after="0" w:line="264" w:lineRule="auto"/>
        <w:ind w:left="360"/>
        <w:jc w:val="both"/>
        <w:rPr>
          <w:rFonts w:asciiTheme="minorHAnsi" w:hAnsiTheme="minorHAnsi" w:cstheme="minorHAnsi"/>
        </w:rPr>
      </w:pPr>
    </w:p>
    <w:p w14:paraId="378DE41F" w14:textId="77777777" w:rsidR="003B4488" w:rsidRPr="00017C75" w:rsidRDefault="003B4488" w:rsidP="003B4488">
      <w:pPr>
        <w:pStyle w:val="redniasiatka1akcent21"/>
        <w:spacing w:after="0" w:line="264" w:lineRule="auto"/>
        <w:jc w:val="both"/>
        <w:rPr>
          <w:rFonts w:asciiTheme="minorHAnsi" w:hAnsiTheme="minorHAnsi" w:cstheme="minorHAnsi"/>
        </w:rPr>
      </w:pPr>
    </w:p>
    <w:p w14:paraId="597547A3" w14:textId="77777777" w:rsidR="003B4488" w:rsidRPr="00017C75" w:rsidRDefault="003B4488" w:rsidP="00974BD3">
      <w:pPr>
        <w:pStyle w:val="redniasiatka1akcent21"/>
        <w:numPr>
          <w:ilvl w:val="0"/>
          <w:numId w:val="23"/>
        </w:numPr>
        <w:spacing w:after="0" w:line="264" w:lineRule="auto"/>
        <w:ind w:left="1276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lastRenderedPageBreak/>
        <w:t>W przypadku konieczności ograniczenia zakresu rzeczowego przedmiotu umowy przez Zamawiającego ze względu na czynniki, których Zamawiający nie mógł przewidzieć w chwili zawierania umowy;</w:t>
      </w:r>
    </w:p>
    <w:p w14:paraId="034A11E8" w14:textId="77777777" w:rsidR="003B4488" w:rsidRPr="00017C75" w:rsidRDefault="003B4488" w:rsidP="003B4488">
      <w:pPr>
        <w:pStyle w:val="redniasiatka1akcent21"/>
        <w:spacing w:after="0" w:line="264" w:lineRule="auto"/>
        <w:ind w:left="1276"/>
        <w:jc w:val="both"/>
        <w:rPr>
          <w:rFonts w:asciiTheme="minorHAnsi" w:hAnsiTheme="minorHAnsi" w:cstheme="minorHAnsi"/>
          <w:i/>
        </w:rPr>
      </w:pPr>
      <w:r w:rsidRPr="00017C75">
        <w:rPr>
          <w:rFonts w:asciiTheme="minorHAnsi" w:hAnsiTheme="minorHAnsi" w:cstheme="minorHAnsi"/>
          <w:i/>
        </w:rPr>
        <w:t xml:space="preserve">Wartość wynagrodzenia określonego w umowie może ulec zmianie w przypadku ograniczenia zakresu rzeczowego przedmiotu umowy przez Zamawiającego ze względu na czynniki, których zamawiający nie mógł przewidzieć w chwili zawierania umowy, przy czym wynagrodzenie umowne ulegnie obniżeniu o wartość wydatków objętych rezygnacją. </w:t>
      </w:r>
    </w:p>
    <w:p w14:paraId="4B9DB504" w14:textId="77777777" w:rsidR="003B4488" w:rsidRPr="00017C75" w:rsidRDefault="003B4488" w:rsidP="003B4488">
      <w:pPr>
        <w:pStyle w:val="redniasiatka1akcent21"/>
        <w:spacing w:after="0" w:line="264" w:lineRule="auto"/>
        <w:ind w:left="0"/>
        <w:jc w:val="both"/>
        <w:rPr>
          <w:rFonts w:asciiTheme="minorHAnsi" w:hAnsiTheme="minorHAnsi" w:cstheme="minorHAnsi"/>
        </w:rPr>
      </w:pPr>
    </w:p>
    <w:p w14:paraId="7C363C15" w14:textId="77777777" w:rsidR="003B4488" w:rsidRPr="00017C75" w:rsidRDefault="003B4488" w:rsidP="003B4488">
      <w:pPr>
        <w:pStyle w:val="redniasiatka1akcent21"/>
        <w:widowControl w:val="0"/>
        <w:autoSpaceDE w:val="0"/>
        <w:autoSpaceDN w:val="0"/>
        <w:adjustRightInd w:val="0"/>
        <w:spacing w:after="0" w:line="264" w:lineRule="auto"/>
        <w:ind w:left="709" w:right="-63"/>
        <w:jc w:val="both"/>
        <w:rPr>
          <w:rFonts w:asciiTheme="minorHAnsi" w:hAnsiTheme="minorHAnsi" w:cstheme="minorHAnsi"/>
        </w:rPr>
      </w:pPr>
    </w:p>
    <w:p w14:paraId="47ABFC79" w14:textId="77777777" w:rsidR="003B4488" w:rsidRPr="00017C75" w:rsidRDefault="003B4488" w:rsidP="00974BD3">
      <w:pPr>
        <w:pStyle w:val="redniasiatka1akcent21"/>
        <w:numPr>
          <w:ilvl w:val="1"/>
          <w:numId w:val="21"/>
        </w:numPr>
        <w:spacing w:after="0" w:line="264" w:lineRule="auto"/>
        <w:ind w:left="1276" w:hanging="567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Pozostałe zmiany umowy:</w:t>
      </w:r>
    </w:p>
    <w:p w14:paraId="2C0177C3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Zmiana danych związanych z obsługą administracyjno-organizacyjną umowy</w:t>
      </w:r>
    </w:p>
    <w:p w14:paraId="4F5C4A75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Zmiana miejsca realizacji zamówienia/dostawy</w:t>
      </w:r>
    </w:p>
    <w:p w14:paraId="22A14372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Zmiana warunków i terminów płatności</w:t>
      </w:r>
      <w:r>
        <w:rPr>
          <w:rFonts w:asciiTheme="minorHAnsi" w:hAnsiTheme="minorHAnsi" w:cstheme="minorHAnsi"/>
        </w:rPr>
        <w:t>.</w:t>
      </w:r>
    </w:p>
    <w:p w14:paraId="1FA53732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W przypadku stwierdzenia rozbieżności lub niejasności w umowie, których nie można usunąć w inny sposób, a zmiana umowy będzie umożliwiać usunięcie rozbieżności i doprecyzowanie umowy w celu jednoznacznej interpretacji jej zapisów przez strony,</w:t>
      </w:r>
    </w:p>
    <w:p w14:paraId="20433748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Konieczność wprowadzenia zmian będzie następstwem zmian wprowadzonych w umowach pomiędzy Zamawiających a inną niż Wykonawca stroną, w tym instytucjami nadzorującymi realizację projektu, w ramach którego realizowane jest zamówienie,</w:t>
      </w:r>
    </w:p>
    <w:p w14:paraId="4DAC8EE3" w14:textId="77777777" w:rsidR="003B4488" w:rsidRPr="00017C75" w:rsidRDefault="003B4488" w:rsidP="00974BD3">
      <w:pPr>
        <w:pStyle w:val="redniasiatka1akcent21"/>
        <w:numPr>
          <w:ilvl w:val="0"/>
          <w:numId w:val="24"/>
        </w:numPr>
        <w:spacing w:after="0" w:line="264" w:lineRule="auto"/>
        <w:ind w:left="1560"/>
        <w:jc w:val="both"/>
        <w:rPr>
          <w:rFonts w:asciiTheme="minorHAnsi" w:hAnsiTheme="minorHAnsi" w:cstheme="minorHAnsi"/>
        </w:rPr>
      </w:pPr>
      <w:r w:rsidRPr="00017C75">
        <w:rPr>
          <w:rFonts w:asciiTheme="minorHAnsi" w:hAnsiTheme="minorHAnsi" w:cstheme="minorHAnsi"/>
        </w:rPr>
        <w:t>Zmiana strony umowy w sytuacji, gdy w prawa i obowiązki Wykonawcy wstąpi inny podmiot</w:t>
      </w:r>
    </w:p>
    <w:p w14:paraId="6FF26A1C" w14:textId="77777777" w:rsidR="00AC7020" w:rsidRPr="00AC7020" w:rsidRDefault="00AC7020" w:rsidP="00AC7020">
      <w:pPr>
        <w:keepNext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1DDB799" w14:textId="77777777" w:rsidR="00AC7020" w:rsidRPr="00AC7020" w:rsidRDefault="00AC7020" w:rsidP="00AC7020">
      <w:pPr>
        <w:keepNext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1D93322" w14:textId="77777777" w:rsidR="00E532D5" w:rsidRPr="00657A75" w:rsidRDefault="00AC7020" w:rsidP="00AC7020">
      <w:pPr>
        <w:keepNext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C7020">
        <w:rPr>
          <w:rFonts w:asciiTheme="minorHAnsi" w:hAnsiTheme="minorHAnsi" w:cstheme="minorHAnsi"/>
          <w:sz w:val="22"/>
          <w:szCs w:val="22"/>
        </w:rPr>
        <w:t>2.</w:t>
      </w:r>
      <w:r w:rsidRPr="00AC7020">
        <w:rPr>
          <w:rFonts w:asciiTheme="minorHAnsi" w:hAnsiTheme="minorHAnsi" w:cstheme="minorHAnsi"/>
          <w:sz w:val="22"/>
          <w:szCs w:val="22"/>
        </w:rPr>
        <w:tab/>
        <w:t>Zmiany postanowień zawartej umowy wymagają dla swej ważności aneksu w formie pisemnej pod rygorem nieważności,  podpisanego przez obie strony umowy.</w:t>
      </w:r>
    </w:p>
    <w:p w14:paraId="348B954A" w14:textId="77777777" w:rsidR="00E532D5" w:rsidRPr="00657A75" w:rsidRDefault="00E532D5" w:rsidP="00E532D5">
      <w:pPr>
        <w:pStyle w:val="Akapitzlist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14:paraId="69EB0E1F" w14:textId="77777777" w:rsidR="00E532D5" w:rsidRPr="00657A75" w:rsidRDefault="00E532D5" w:rsidP="00E532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9BE15" w14:textId="77777777" w:rsidR="00E532D5" w:rsidRPr="00657A75" w:rsidRDefault="00E532D5" w:rsidP="00CF519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7A75">
        <w:rPr>
          <w:rFonts w:asciiTheme="minorHAnsi" w:hAnsiTheme="minorHAnsi" w:cstheme="minorHAnsi"/>
          <w:b/>
          <w:bCs/>
          <w:sz w:val="22"/>
          <w:szCs w:val="22"/>
        </w:rPr>
        <w:t>§ 8.</w:t>
      </w:r>
    </w:p>
    <w:p w14:paraId="344E3160" w14:textId="77777777" w:rsidR="00E422C7" w:rsidRPr="00657A75" w:rsidRDefault="00E422C7" w:rsidP="00E532D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C9128E" w14:textId="77777777" w:rsidR="00E532D5" w:rsidRPr="00A144D2" w:rsidRDefault="00E532D5" w:rsidP="00974BD3">
      <w:pPr>
        <w:pStyle w:val="Akapitzlist"/>
        <w:numPr>
          <w:ilvl w:val="3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44D2">
        <w:rPr>
          <w:rFonts w:asciiTheme="minorHAnsi" w:hAnsiTheme="minorHAnsi" w:cstheme="minorHAnsi"/>
          <w:sz w:val="22"/>
          <w:szCs w:val="22"/>
        </w:rPr>
        <w:t xml:space="preserve">W przypadku opóźnienia terminu dostawy opracowania zostaną naliczone Wykonawcy kary umowne za każdy dzień opóźnienia, począwszy od dnia następnego po upływie terminu dostawy określonego w § 2 pkt. 1 w wysokości 1 % wartości </w:t>
      </w:r>
      <w:r w:rsidR="009A7987" w:rsidRPr="00A144D2">
        <w:rPr>
          <w:rFonts w:asciiTheme="minorHAnsi" w:hAnsiTheme="minorHAnsi" w:cstheme="minorHAnsi"/>
          <w:sz w:val="22"/>
          <w:szCs w:val="22"/>
        </w:rPr>
        <w:t xml:space="preserve">netto </w:t>
      </w:r>
      <w:r w:rsidRPr="00A144D2">
        <w:rPr>
          <w:rFonts w:asciiTheme="minorHAnsi" w:hAnsiTheme="minorHAnsi" w:cstheme="minorHAnsi"/>
          <w:sz w:val="22"/>
          <w:szCs w:val="22"/>
        </w:rPr>
        <w:t>umowy za każdy dzień opóźnienia</w:t>
      </w:r>
      <w:r w:rsidR="00A144D2">
        <w:rPr>
          <w:rFonts w:asciiTheme="minorHAnsi" w:hAnsiTheme="minorHAnsi" w:cstheme="minorHAnsi"/>
          <w:sz w:val="22"/>
          <w:szCs w:val="22"/>
        </w:rPr>
        <w:t xml:space="preserve">, jednak nie więcej niż </w:t>
      </w:r>
      <w:r w:rsidR="007040BE">
        <w:rPr>
          <w:rFonts w:asciiTheme="minorHAnsi" w:hAnsiTheme="minorHAnsi" w:cstheme="minorHAnsi"/>
          <w:sz w:val="22"/>
          <w:szCs w:val="22"/>
        </w:rPr>
        <w:t xml:space="preserve">15%  </w:t>
      </w:r>
      <w:r w:rsidR="007040BE" w:rsidRPr="00A144D2">
        <w:rPr>
          <w:rFonts w:asciiTheme="minorHAnsi" w:hAnsiTheme="minorHAnsi" w:cstheme="minorHAnsi"/>
          <w:sz w:val="22"/>
          <w:szCs w:val="22"/>
        </w:rPr>
        <w:t>wartości netto niniejszej umowy</w:t>
      </w:r>
      <w:r w:rsidR="007040BE">
        <w:rPr>
          <w:rFonts w:asciiTheme="minorHAnsi" w:hAnsiTheme="minorHAnsi" w:cstheme="minorHAnsi"/>
          <w:sz w:val="22"/>
          <w:szCs w:val="22"/>
        </w:rPr>
        <w:t>.</w:t>
      </w:r>
    </w:p>
    <w:p w14:paraId="5AD9B3E4" w14:textId="77777777" w:rsidR="00E532D5" w:rsidRPr="00A144D2" w:rsidRDefault="00E532D5" w:rsidP="00974BD3">
      <w:pPr>
        <w:pStyle w:val="Akapitzlist"/>
        <w:numPr>
          <w:ilvl w:val="3"/>
          <w:numId w:val="12"/>
        </w:num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144D2">
        <w:rPr>
          <w:rFonts w:asciiTheme="minorHAnsi" w:hAnsiTheme="minorHAnsi" w:cstheme="minorHAnsi"/>
          <w:sz w:val="22"/>
          <w:szCs w:val="22"/>
        </w:rPr>
        <w:t xml:space="preserve">Jeżeli umowa zostanie rozwiązana z winy Wykonawcy, zapłaci on Zamawiającemu karę umowną w wysokości </w:t>
      </w:r>
      <w:r w:rsidR="00E7293D" w:rsidRPr="00A144D2">
        <w:rPr>
          <w:rFonts w:asciiTheme="minorHAnsi" w:hAnsiTheme="minorHAnsi" w:cstheme="minorHAnsi"/>
          <w:sz w:val="22"/>
          <w:szCs w:val="22"/>
        </w:rPr>
        <w:t>2</w:t>
      </w:r>
      <w:r w:rsidR="00485622" w:rsidRPr="00A144D2">
        <w:rPr>
          <w:rFonts w:asciiTheme="minorHAnsi" w:hAnsiTheme="minorHAnsi" w:cstheme="minorHAnsi"/>
          <w:sz w:val="22"/>
          <w:szCs w:val="22"/>
        </w:rPr>
        <w:t>0</w:t>
      </w:r>
      <w:r w:rsidRPr="00A144D2">
        <w:rPr>
          <w:rFonts w:asciiTheme="minorHAnsi" w:hAnsiTheme="minorHAnsi" w:cstheme="minorHAnsi"/>
          <w:sz w:val="22"/>
          <w:szCs w:val="22"/>
        </w:rPr>
        <w:t xml:space="preserve"> % wartości </w:t>
      </w:r>
      <w:r w:rsidR="009A7987" w:rsidRPr="00A144D2">
        <w:rPr>
          <w:rFonts w:asciiTheme="minorHAnsi" w:hAnsiTheme="minorHAnsi" w:cstheme="minorHAnsi"/>
          <w:sz w:val="22"/>
          <w:szCs w:val="22"/>
        </w:rPr>
        <w:t xml:space="preserve">netto </w:t>
      </w:r>
      <w:r w:rsidRPr="00A144D2">
        <w:rPr>
          <w:rFonts w:asciiTheme="minorHAnsi" w:hAnsiTheme="minorHAnsi" w:cstheme="minorHAnsi"/>
          <w:sz w:val="22"/>
          <w:szCs w:val="22"/>
        </w:rPr>
        <w:t>niniejszej umowy.</w:t>
      </w:r>
    </w:p>
    <w:p w14:paraId="6CD717A7" w14:textId="77777777" w:rsidR="00E532D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2B35C1B" w14:textId="77777777" w:rsidR="00ED77A9" w:rsidRPr="00657A75" w:rsidRDefault="00ED77A9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5E123CC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 9.</w:t>
      </w:r>
    </w:p>
    <w:p w14:paraId="2926EE20" w14:textId="77777777" w:rsidR="00E532D5" w:rsidRPr="00657A75" w:rsidRDefault="00E532D5" w:rsidP="00974BD3">
      <w:pPr>
        <w:pStyle w:val="Tekstpodstawowywcity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57A75">
        <w:rPr>
          <w:rFonts w:asciiTheme="minorHAnsi" w:hAnsiTheme="minorHAnsi" w:cstheme="minorHAnsi"/>
          <w:szCs w:val="22"/>
        </w:rPr>
        <w:t>Umowa wygasa wraz z wykonaniem zobowiązań Stron.</w:t>
      </w:r>
    </w:p>
    <w:p w14:paraId="558A111F" w14:textId="77777777" w:rsidR="00E532D5" w:rsidRPr="00657A75" w:rsidRDefault="00E532D5" w:rsidP="00974BD3">
      <w:pPr>
        <w:pStyle w:val="Tekstpodstawowywcity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57A75">
        <w:rPr>
          <w:rFonts w:asciiTheme="minorHAnsi" w:hAnsiTheme="minorHAnsi" w:cstheme="minorHAnsi"/>
          <w:szCs w:val="22"/>
        </w:rPr>
        <w:t>Umowa ulega rozwiązaniu w każdym czasie, jeżeli tak zgodnie postanowią strony.</w:t>
      </w:r>
    </w:p>
    <w:p w14:paraId="2CBFC7C0" w14:textId="77777777" w:rsidR="00E532D5" w:rsidRPr="00657A75" w:rsidRDefault="00E532D5" w:rsidP="00974BD3">
      <w:pPr>
        <w:pStyle w:val="Tekstpodstawowywcity"/>
        <w:numPr>
          <w:ilvl w:val="0"/>
          <w:numId w:val="10"/>
        </w:numPr>
        <w:tabs>
          <w:tab w:val="left" w:pos="284"/>
        </w:tabs>
        <w:jc w:val="both"/>
        <w:rPr>
          <w:rFonts w:asciiTheme="minorHAnsi" w:eastAsia="Calibri" w:hAnsiTheme="minorHAnsi" w:cstheme="minorHAnsi"/>
          <w:szCs w:val="22"/>
        </w:rPr>
      </w:pPr>
      <w:r w:rsidRPr="00657A75">
        <w:rPr>
          <w:rFonts w:asciiTheme="minorHAnsi" w:eastAsia="Cambria" w:hAnsiTheme="minorHAnsi" w:cstheme="minorHAnsi"/>
          <w:szCs w:val="22"/>
        </w:rPr>
        <w:t xml:space="preserve">Zamawiający może niniejsza umowę wypowiedzieć z ważnych powodów za 1 miesięcznym okresem wypowiedzenia ze skutkiem na koniec miesiąca. Powinien jednak zwrócić </w:t>
      </w:r>
      <w:r w:rsidRPr="00657A75">
        <w:rPr>
          <w:rFonts w:asciiTheme="minorHAnsi" w:eastAsia="Cambria" w:hAnsiTheme="minorHAnsi" w:cstheme="minorHAnsi"/>
          <w:szCs w:val="22"/>
        </w:rPr>
        <w:lastRenderedPageBreak/>
        <w:t>Wykonawcy wydatki, które ten poczynił w celu należytego wykonania umowy, a także zwrócić część wynagrodzenia odpowiadającą jego dotychczasowym czynnościom.</w:t>
      </w:r>
    </w:p>
    <w:p w14:paraId="545EE365" w14:textId="77777777" w:rsidR="00E7293D" w:rsidRPr="00657A75" w:rsidRDefault="00E7293D" w:rsidP="00974BD3">
      <w:pPr>
        <w:pStyle w:val="Akapitzlist"/>
        <w:numPr>
          <w:ilvl w:val="0"/>
          <w:numId w:val="10"/>
        </w:numPr>
        <w:shd w:val="clear" w:color="auto" w:fill="FFFFFF"/>
        <w:jc w:val="both"/>
        <w:textAlignment w:val="baseline"/>
        <w:outlineLvl w:val="2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Zamawiający informuje, że w przypadku rozwiązania umowy z </w:t>
      </w:r>
      <w:r w:rsidRPr="00E7293D">
        <w:rPr>
          <w:rFonts w:asciiTheme="minorHAnsi" w:hAnsiTheme="minorHAnsi" w:cstheme="minorHAnsi"/>
          <w:bCs/>
          <w:sz w:val="22"/>
          <w:szCs w:val="22"/>
        </w:rPr>
        <w:t>Liderem projektu</w:t>
      </w:r>
      <w:r w:rsidR="007040BE">
        <w:rPr>
          <w:rFonts w:asciiTheme="minorHAnsi" w:hAnsiTheme="minorHAnsi" w:cstheme="minorHAnsi"/>
          <w:bCs/>
          <w:sz w:val="22"/>
          <w:szCs w:val="22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</w:rPr>
        <w:t>umowa z Wykonawcą zostanie rozwiązana bez zachowania okresu wypowiedzenie. Zamawiający w takim przypadku rozliczy się z Wykonawcą za usługi wykonane do dnia rozwiązania umowy.</w:t>
      </w:r>
    </w:p>
    <w:p w14:paraId="574680F1" w14:textId="77777777" w:rsidR="00E532D5" w:rsidRPr="00657A75" w:rsidRDefault="00E532D5" w:rsidP="00974BD3">
      <w:pPr>
        <w:pStyle w:val="Tekstpodstawowywcity"/>
        <w:numPr>
          <w:ilvl w:val="0"/>
          <w:numId w:val="10"/>
        </w:numPr>
        <w:tabs>
          <w:tab w:val="left" w:pos="284"/>
        </w:tabs>
        <w:jc w:val="both"/>
        <w:rPr>
          <w:rFonts w:asciiTheme="minorHAnsi" w:hAnsiTheme="minorHAnsi" w:cstheme="minorHAnsi"/>
          <w:szCs w:val="22"/>
        </w:rPr>
      </w:pPr>
      <w:r w:rsidRPr="00657A75">
        <w:rPr>
          <w:rFonts w:asciiTheme="minorHAnsi" w:hAnsiTheme="minorHAnsi" w:cstheme="minorHAnsi"/>
          <w:szCs w:val="22"/>
        </w:rPr>
        <w:t>W wypadku nie wywiązywania się jednej ze stron z warunków umowy, drugiej stronie przysługuje prawo wcześniejszego wypowiedzenia umowy niezależnie od żądania odszkodowania za poniesione koszty i utracone korzyści.</w:t>
      </w:r>
    </w:p>
    <w:p w14:paraId="46CD82EE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5524B515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§10.</w:t>
      </w:r>
    </w:p>
    <w:p w14:paraId="7C43D18C" w14:textId="77777777" w:rsidR="00E532D5" w:rsidRPr="00657A75" w:rsidRDefault="00E532D5" w:rsidP="00974BD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Każda ze Stron zobowiązuje się nie ujawniać jakichkolwiek informacji związanych z zawarciem niniejszej Umowy, ani też informacji handlowych, technologicznych, produkcyjnych lub organizacyjnych drugiej Strony uzyskanych w związku z wykonaniem postanowień niniejszej Umowy chyba, że byłyby to informacje dostępne publicznie, lub też ich ujawnienie będzie wymagane przez przepisy prawa. </w:t>
      </w:r>
    </w:p>
    <w:p w14:paraId="50CAEFC7" w14:textId="77777777" w:rsidR="00E532D5" w:rsidRPr="00657A75" w:rsidRDefault="00E532D5" w:rsidP="00974BD3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after="200"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Strony zobowiązują się do zachowania w tajemnicy wszelkich informacji dotyczących handlowych aspektów współpracy, a w razie zaistnienia konieczności ujawnienia tych informacji, w szczególności osobom sprawującym nadzór i doradztwo, zobowiązane są do zagwarantowania przestrzegania tajemnicy przez te osoby.</w:t>
      </w:r>
    </w:p>
    <w:p w14:paraId="145D9251" w14:textId="77777777" w:rsidR="00E532D5" w:rsidRPr="00657A75" w:rsidRDefault="00E532D5" w:rsidP="00E532D5">
      <w:pPr>
        <w:pStyle w:val="tekwzpod"/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§11.</w:t>
      </w:r>
    </w:p>
    <w:p w14:paraId="64C2EBEA" w14:textId="77777777" w:rsidR="00E532D5" w:rsidRPr="00657A75" w:rsidRDefault="00E532D5" w:rsidP="00E532D5">
      <w:pPr>
        <w:pStyle w:val="tekwzpod"/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[Postanowienia końcowe]</w:t>
      </w:r>
    </w:p>
    <w:p w14:paraId="24E15C95" w14:textId="77777777" w:rsidR="00E532D5" w:rsidRPr="00657A75" w:rsidRDefault="00E532D5" w:rsidP="00974BD3">
      <w:pPr>
        <w:pStyle w:val="Tekstpodstawowywcity2"/>
        <w:numPr>
          <w:ilvl w:val="0"/>
          <w:numId w:val="6"/>
        </w:numPr>
        <w:spacing w:before="120" w:after="0" w:line="240" w:lineRule="auto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Wykonawca ponosi odpowiedzialność za niewykonanie lub nienależyte wykonanie prac określonych w § 1 niniejszej umowy.</w:t>
      </w:r>
    </w:p>
    <w:p w14:paraId="74A97B2B" w14:textId="77777777" w:rsidR="00E532D5" w:rsidRPr="00657A75" w:rsidRDefault="00E532D5" w:rsidP="00974BD3">
      <w:pPr>
        <w:pStyle w:val="Tekstpodstawowywcity2"/>
        <w:numPr>
          <w:ilvl w:val="0"/>
          <w:numId w:val="6"/>
        </w:numPr>
        <w:spacing w:before="1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Zamawiający ponosi względem osób trzecich odpowiedzialność za szkody będące następstwem użytkowania wyrobów lub stosowania technologii opartych na wynikach pracy wykonanej zgodnie z umową. Jeżeli środki prawne zostaną skierowane przeciwko Wykonawcy, Zamawiający zrefunduje mu wszelkie koszty z tym związane.</w:t>
      </w:r>
    </w:p>
    <w:p w14:paraId="24E725EC" w14:textId="77777777" w:rsidR="00E532D5" w:rsidRPr="00657A7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Umowa wchodzi w życie z dniem jej zawarcia.</w:t>
      </w:r>
    </w:p>
    <w:p w14:paraId="52A6879B" w14:textId="77777777" w:rsidR="00E532D5" w:rsidRPr="00657A7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Wszelkie zmiany i uzupełnienia umowy wymagają formy pisemnej pod rygorem nieważności. </w:t>
      </w:r>
    </w:p>
    <w:p w14:paraId="59AD19FA" w14:textId="77777777" w:rsidR="00E532D5" w:rsidRPr="00657A7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 sprawach nieunormowanych niniejszą umową będą miały zastosowanie odpowiednie przepisy Kodeksu cywilnego.</w:t>
      </w:r>
    </w:p>
    <w:p w14:paraId="60CA6F66" w14:textId="77777777" w:rsidR="00E532D5" w:rsidRPr="00657A7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Wszystkie spory mogące powstać w związku z realizacją niniejszej umowy strony zobowiązują się rozstrzygać na drodze ugodowej, natomiast w przypadku nieosiągnięcia porozumienia, strony poddadzą spór wynikający z niniejszej umowy pod rozstrzygnięcie sądu powszechnego, właściwego miejscowo dla Wykonawcy w dacie wytoczenia powództwa.</w:t>
      </w:r>
    </w:p>
    <w:p w14:paraId="51208541" w14:textId="77777777" w:rsidR="00E532D5" w:rsidRDefault="00E532D5" w:rsidP="00974BD3">
      <w:pPr>
        <w:pStyle w:val="Akapitzlist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502"/>
          <w:tab w:val="num" w:pos="535"/>
        </w:tabs>
        <w:spacing w:after="200" w:line="276" w:lineRule="auto"/>
        <w:ind w:left="535" w:hanging="393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Umowę sporządzono w dwóch jednobrzmiących egzemplarzach, po jednym egzemplarzu dla każdej ze stron.</w:t>
      </w:r>
    </w:p>
    <w:p w14:paraId="67A4E959" w14:textId="77777777" w:rsidR="00B8184C" w:rsidRDefault="00B8184C" w:rsidP="00DF32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3C98FA43" w14:textId="77777777" w:rsidR="00B8184C" w:rsidRPr="00DF3206" w:rsidRDefault="00B8184C" w:rsidP="00DF320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tbl>
      <w:tblPr>
        <w:tblStyle w:val="TableNormal1"/>
        <w:tblW w:w="921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E532D5" w:rsidRPr="00657A75" w14:paraId="435F7B46" w14:textId="77777777" w:rsidTr="00B745E9">
        <w:trPr>
          <w:trHeight w:val="1477"/>
        </w:trPr>
        <w:tc>
          <w:tcPr>
            <w:tcW w:w="3070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5AAA4" w14:textId="77777777" w:rsidR="00E532D5" w:rsidRPr="00657A75" w:rsidRDefault="00E532D5" w:rsidP="00B745E9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A75">
              <w:rPr>
                <w:rFonts w:asciiTheme="minorHAnsi" w:eastAsia="Cambria" w:hAnsiTheme="minorHAnsi" w:cstheme="minorHAnsi"/>
                <w:sz w:val="22"/>
                <w:szCs w:val="22"/>
              </w:rPr>
              <w:lastRenderedPageBreak/>
              <w:t>ZAMAWIAJĄCY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0284C" w14:textId="77777777" w:rsidR="00E532D5" w:rsidRPr="00657A75" w:rsidRDefault="00E532D5" w:rsidP="00B745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6D9D5" w14:textId="77777777" w:rsidR="00E532D5" w:rsidRPr="00657A75" w:rsidRDefault="00E532D5" w:rsidP="00B745E9">
            <w:pPr>
              <w:tabs>
                <w:tab w:val="left" w:pos="357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7A75">
              <w:rPr>
                <w:rFonts w:asciiTheme="minorHAnsi" w:eastAsia="Cambria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4108FD6D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0EF2600" w14:textId="77777777" w:rsidR="00CF5191" w:rsidRPr="00657A75" w:rsidRDefault="00CF5191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5D1522C2" w14:textId="77777777" w:rsidR="00ED77A9" w:rsidRDefault="00ED77A9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EE34725" w14:textId="77777777" w:rsidR="00ED77A9" w:rsidRDefault="00ED77A9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02D01AD" w14:textId="77777777" w:rsidR="00ED77A9" w:rsidRDefault="00ED77A9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9A61C45" w14:textId="77777777" w:rsidR="00055636" w:rsidRDefault="00055636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497556A" w14:textId="14BD6C12" w:rsidR="00055636" w:rsidRDefault="00055636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1E7A95C" w14:textId="6F58F873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3403F4D" w14:textId="12C939A1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CB481FF" w14:textId="43EBE96E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C66F9FA" w14:textId="2590BD92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CC54409" w14:textId="76CFD75F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1E864A01" w14:textId="20D1D0D2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C44D491" w14:textId="679B9511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56B29793" w14:textId="1C6DB98C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873ECDA" w14:textId="52523B7D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7C11183" w14:textId="04C9A609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6F359C5" w14:textId="00C7C4BE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AD36F43" w14:textId="6C6026B2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FB95956" w14:textId="44A5123B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BB9410C" w14:textId="5D011424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D6E9E6B" w14:textId="67C03394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5387A442" w14:textId="15B55C9C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69AE7DF9" w14:textId="6623A73A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0D339E2" w14:textId="42605676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4E1D207" w14:textId="6642F75C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21873B1" w14:textId="6F1B1D06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7E355335" w14:textId="5EC604F9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6DB9B3DF" w14:textId="0836760A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C5B1335" w14:textId="3CFCAD39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448E3CCC" w14:textId="1FBF36D4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5A718E5" w14:textId="7672AD4E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86F784E" w14:textId="77777777" w:rsidR="003615CB" w:rsidRDefault="003615CB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CB48EE4" w14:textId="77777777" w:rsidR="00055636" w:rsidRPr="00657A75" w:rsidRDefault="00055636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05DA69F8" w14:textId="77777777" w:rsidR="00CF5191" w:rsidRPr="00657A75" w:rsidRDefault="00CF5191" w:rsidP="00036BA8">
      <w:pPr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271FF7DB" w14:textId="77777777" w:rsidR="00E532D5" w:rsidRPr="00657A75" w:rsidRDefault="00E532D5" w:rsidP="00CF5191">
      <w:pPr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PROTOKÓŁ CZĘŚĆIOWY/KOŃCOWY</w:t>
      </w:r>
    </w:p>
    <w:p w14:paraId="10745F35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5B753524" w14:textId="77777777" w:rsidR="00E532D5" w:rsidRPr="00657A75" w:rsidRDefault="00E532D5" w:rsidP="00E532D5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2"/>
          <w:szCs w:val="22"/>
        </w:rPr>
      </w:pPr>
    </w:p>
    <w:p w14:paraId="3A848B75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dotyczący  umowy nr ……………………….  z dnia ………………………….. o wykonanie </w:t>
      </w:r>
      <w:r w:rsidR="00017C75">
        <w:rPr>
          <w:rFonts w:asciiTheme="minorHAnsi" w:eastAsia="Cambria" w:hAnsiTheme="minorHAnsi" w:cstheme="minorHAnsi"/>
          <w:b/>
          <w:bCs/>
          <w:sz w:val="22"/>
          <w:szCs w:val="22"/>
        </w:rPr>
        <w:t>usługi</w:t>
      </w:r>
    </w:p>
    <w:p w14:paraId="09E6D821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</w:p>
    <w:p w14:paraId="77FE2E8B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zawarty w dniu ….………… roku w …………….,</w:t>
      </w:r>
    </w:p>
    <w:p w14:paraId="6D4C926A" w14:textId="77777777" w:rsidR="00E532D5" w:rsidRPr="00657A75" w:rsidRDefault="00E532D5" w:rsidP="00E532D5">
      <w:pPr>
        <w:spacing w:after="12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pomiędzy: </w:t>
      </w:r>
    </w:p>
    <w:p w14:paraId="2D99D988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b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lastRenderedPageBreak/>
        <w:t xml:space="preserve"> 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3AF4FA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b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zwaną dalej „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Wykonawcą”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lub </w:t>
      </w:r>
      <w:r w:rsidRPr="00657A75">
        <w:rPr>
          <w:rFonts w:asciiTheme="minorHAnsi" w:eastAsia="Cambria" w:hAnsiTheme="minorHAnsi" w:cstheme="minorHAnsi"/>
          <w:b/>
          <w:sz w:val="22"/>
          <w:szCs w:val="22"/>
        </w:rPr>
        <w:t>„…………………”</w:t>
      </w:r>
    </w:p>
    <w:p w14:paraId="2AD4C1A3" w14:textId="77777777" w:rsidR="00E532D5" w:rsidRPr="00657A75" w:rsidRDefault="00E532D5" w:rsidP="00E532D5">
      <w:pPr>
        <w:spacing w:line="276" w:lineRule="auto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a</w:t>
      </w:r>
    </w:p>
    <w:p w14:paraId="3F154124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bCs/>
          <w:sz w:val="22"/>
          <w:szCs w:val="22"/>
        </w:rPr>
      </w:pPr>
      <w:r w:rsidRPr="00657A75">
        <w:rPr>
          <w:rFonts w:asciiTheme="minorHAnsi" w:eastAsia="Cambria" w:hAnsiTheme="minorHAnsi" w:cstheme="minorHAnsi"/>
          <w:bCs/>
          <w:sz w:val="22"/>
          <w:szCs w:val="22"/>
        </w:rPr>
        <w:t xml:space="preserve">reprezentowaną przez </w:t>
      </w:r>
    </w:p>
    <w:p w14:paraId="2D70D207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zwana dalej 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Zamawiającym,</w:t>
      </w:r>
    </w:p>
    <w:p w14:paraId="5C36291D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zwani łącznie </w:t>
      </w:r>
      <w:r w:rsidRPr="00657A75">
        <w:rPr>
          <w:rFonts w:asciiTheme="minorHAnsi" w:eastAsia="Cambria" w:hAnsiTheme="minorHAnsi" w:cstheme="minorHAnsi"/>
          <w:b/>
          <w:bCs/>
          <w:sz w:val="22"/>
          <w:szCs w:val="22"/>
        </w:rPr>
        <w:t>Stronami</w:t>
      </w: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, </w:t>
      </w:r>
    </w:p>
    <w:p w14:paraId="24D41DD2" w14:textId="77777777" w:rsidR="00E532D5" w:rsidRPr="00657A75" w:rsidRDefault="00E532D5" w:rsidP="00E532D5">
      <w:pPr>
        <w:spacing w:line="276" w:lineRule="auto"/>
        <w:ind w:left="357" w:hanging="357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>o następującej treści:</w:t>
      </w:r>
    </w:p>
    <w:p w14:paraId="7888C46C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31E459D9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2057A1FE" w14:textId="77777777" w:rsidR="00E532D5" w:rsidRPr="00485622" w:rsidRDefault="00E532D5" w:rsidP="0048562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485622">
        <w:rPr>
          <w:rFonts w:asciiTheme="minorHAnsi" w:eastAsia="Cambria" w:hAnsiTheme="minorHAnsi" w:cstheme="minorHAnsi"/>
          <w:sz w:val="22"/>
          <w:szCs w:val="22"/>
        </w:rPr>
        <w:t xml:space="preserve">Niniejszym Zamawiający potwierdza należyte wykonanie umowy </w:t>
      </w:r>
      <w:r w:rsidR="00485622" w:rsidRPr="00485622">
        <w:rPr>
          <w:rFonts w:asciiTheme="minorHAnsi" w:eastAsia="Cambria" w:hAnsiTheme="minorHAnsi" w:cstheme="minorHAnsi"/>
          <w:sz w:val="22"/>
          <w:szCs w:val="22"/>
        </w:rPr>
        <w:t>w zakresie Części I/Części II</w:t>
      </w:r>
      <w:r w:rsidR="00ED77A9">
        <w:rPr>
          <w:rFonts w:asciiTheme="minorHAnsi" w:eastAsia="Cambria" w:hAnsiTheme="minorHAnsi" w:cstheme="minorHAnsi"/>
          <w:sz w:val="22"/>
          <w:szCs w:val="22"/>
        </w:rPr>
        <w:t>/Części III/całego przedmiotu umowy</w:t>
      </w:r>
      <w:r w:rsidR="00485622" w:rsidRPr="00485622">
        <w:rPr>
          <w:rFonts w:asciiTheme="minorHAnsi" w:eastAsia="Cambria" w:hAnsiTheme="minorHAnsi" w:cstheme="minorHAnsi"/>
          <w:sz w:val="22"/>
          <w:szCs w:val="22"/>
        </w:rPr>
        <w:t>.</w:t>
      </w:r>
    </w:p>
    <w:p w14:paraId="5CEE3DAD" w14:textId="77777777" w:rsidR="00E532D5" w:rsidRPr="00657A75" w:rsidRDefault="00ED77A9" w:rsidP="00485622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>
        <w:rPr>
          <w:rFonts w:asciiTheme="minorHAnsi" w:eastAsia="Cambria" w:hAnsiTheme="minorHAnsi" w:cstheme="minorHAnsi"/>
          <w:sz w:val="22"/>
          <w:szCs w:val="22"/>
        </w:rPr>
        <w:t>w</w:t>
      </w:r>
      <w:r w:rsidR="00485622">
        <w:rPr>
          <w:rFonts w:asciiTheme="minorHAnsi" w:eastAsia="Cambria" w:hAnsiTheme="minorHAnsi" w:cstheme="minorHAnsi"/>
          <w:sz w:val="22"/>
          <w:szCs w:val="22"/>
        </w:rPr>
        <w:t xml:space="preserve"> dniu </w:t>
      </w:r>
      <w:r w:rsidR="00E532D5" w:rsidRPr="00657A75">
        <w:rPr>
          <w:rFonts w:asciiTheme="minorHAnsi" w:eastAsia="Cambria" w:hAnsiTheme="minorHAnsi" w:cstheme="minorHAnsi"/>
          <w:sz w:val="22"/>
          <w:szCs w:val="22"/>
        </w:rPr>
        <w:t>dnia ……………………….. roku bez uwag.</w:t>
      </w:r>
    </w:p>
    <w:p w14:paraId="3AC0FCBA" w14:textId="77777777" w:rsidR="00E532D5" w:rsidRPr="00657A75" w:rsidRDefault="00E532D5" w:rsidP="00E532D5">
      <w:pPr>
        <w:spacing w:line="276" w:lineRule="auto"/>
        <w:ind w:left="753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18AC2E1C" w14:textId="77777777" w:rsidR="00E532D5" w:rsidRPr="00657A75" w:rsidRDefault="00E532D5" w:rsidP="00E532D5">
      <w:pPr>
        <w:spacing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2071A70A" w14:textId="77777777" w:rsidR="00E532D5" w:rsidRPr="00657A75" w:rsidRDefault="00E532D5" w:rsidP="00E532D5">
      <w:pPr>
        <w:tabs>
          <w:tab w:val="left" w:pos="6437"/>
        </w:tabs>
        <w:spacing w:before="30" w:after="30" w:line="276" w:lineRule="auto"/>
        <w:jc w:val="both"/>
        <w:rPr>
          <w:rFonts w:asciiTheme="minorHAnsi" w:eastAsia="Cambria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                Zamawiający</w:t>
      </w:r>
      <w:r w:rsidRPr="00657A75">
        <w:rPr>
          <w:rFonts w:asciiTheme="minorHAnsi" w:eastAsia="Cambria" w:hAnsiTheme="minorHAnsi" w:cstheme="minorHAnsi"/>
          <w:sz w:val="22"/>
          <w:szCs w:val="22"/>
        </w:rPr>
        <w:tab/>
        <w:t xml:space="preserve">        Wykonawca </w:t>
      </w:r>
    </w:p>
    <w:p w14:paraId="4321ED52" w14:textId="77777777" w:rsidR="00E532D5" w:rsidRPr="00657A75" w:rsidRDefault="00E532D5" w:rsidP="00E532D5">
      <w:pPr>
        <w:tabs>
          <w:tab w:val="left" w:pos="6437"/>
        </w:tabs>
        <w:spacing w:before="30" w:after="30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079A2F98" w14:textId="77777777" w:rsidR="00E532D5" w:rsidRPr="00657A75" w:rsidRDefault="00E532D5" w:rsidP="00E532D5">
      <w:pPr>
        <w:tabs>
          <w:tab w:val="left" w:pos="6437"/>
        </w:tabs>
        <w:spacing w:before="30" w:after="30"/>
        <w:jc w:val="both"/>
        <w:rPr>
          <w:rFonts w:asciiTheme="minorHAnsi" w:eastAsia="Cambria" w:hAnsiTheme="minorHAnsi" w:cstheme="minorHAnsi"/>
          <w:sz w:val="22"/>
          <w:szCs w:val="22"/>
        </w:rPr>
      </w:pPr>
    </w:p>
    <w:p w14:paraId="412094AA" w14:textId="77777777" w:rsidR="00E532D5" w:rsidRPr="00657A75" w:rsidRDefault="00E532D5" w:rsidP="00E532D5">
      <w:pPr>
        <w:tabs>
          <w:tab w:val="left" w:pos="6437"/>
        </w:tabs>
        <w:spacing w:before="30" w:after="30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eastAsia="Cambria" w:hAnsiTheme="minorHAnsi" w:cstheme="minorHAnsi"/>
          <w:sz w:val="22"/>
          <w:szCs w:val="22"/>
        </w:rPr>
        <w:t xml:space="preserve">    ……………………………………...........</w:t>
      </w:r>
      <w:r w:rsidRPr="00657A75">
        <w:rPr>
          <w:rFonts w:asciiTheme="minorHAnsi" w:eastAsia="Cambria" w:hAnsiTheme="minorHAnsi" w:cstheme="minorHAnsi"/>
          <w:sz w:val="22"/>
          <w:szCs w:val="22"/>
        </w:rPr>
        <w:tab/>
        <w:t>…….……………………</w:t>
      </w:r>
    </w:p>
    <w:p w14:paraId="19F40B50" w14:textId="77777777" w:rsidR="009C3D8B" w:rsidRPr="00657A75" w:rsidRDefault="009C3D8B" w:rsidP="0045543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262AF77" w14:textId="77777777" w:rsidR="009C3D8B" w:rsidRPr="00657A75" w:rsidRDefault="009C3D8B" w:rsidP="0045543E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EF232EF" w14:textId="77777777" w:rsidR="00237F02" w:rsidRPr="00657A75" w:rsidRDefault="00237F02" w:rsidP="00E422C7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C98D857" w14:textId="77777777" w:rsidR="00237F02" w:rsidRPr="00657A75" w:rsidRDefault="00237F02" w:rsidP="0084371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237F02" w:rsidRPr="00657A75" w:rsidSect="00DF3206">
      <w:headerReference w:type="default" r:id="rId11"/>
      <w:footerReference w:type="default" r:id="rId12"/>
      <w:headerReference w:type="first" r:id="rId13"/>
      <w:pgSz w:w="11906" w:h="16838"/>
      <w:pgMar w:top="1985" w:right="1417" w:bottom="1135" w:left="1417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B1F7" w14:textId="77777777" w:rsidR="00AB0B33" w:rsidRDefault="00AB0B33">
      <w:r>
        <w:separator/>
      </w:r>
    </w:p>
  </w:endnote>
  <w:endnote w:type="continuationSeparator" w:id="0">
    <w:p w14:paraId="76B968B2" w14:textId="77777777" w:rsidR="00AB0B33" w:rsidRDefault="00AB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L SwitzerlandCondensed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83697"/>
      <w:docPartObj>
        <w:docPartGallery w:val="Page Numbers (Bottom of Page)"/>
        <w:docPartUnique/>
      </w:docPartObj>
    </w:sdtPr>
    <w:sdtEndPr/>
    <w:sdtContent>
      <w:p w14:paraId="6BC83E5F" w14:textId="77777777" w:rsidR="000D4F92" w:rsidRDefault="00D204C2">
        <w:pPr>
          <w:pStyle w:val="Stopka"/>
          <w:jc w:val="right"/>
        </w:pPr>
        <w:r>
          <w:fldChar w:fldCharType="begin"/>
        </w:r>
        <w:r w:rsidR="000D4F92">
          <w:instrText>PAGE   \* MERGEFORMAT</w:instrText>
        </w:r>
        <w:r>
          <w:fldChar w:fldCharType="separate"/>
        </w:r>
        <w:r w:rsidR="00B8184C">
          <w:rPr>
            <w:noProof/>
          </w:rPr>
          <w:t>13</w:t>
        </w:r>
        <w:r>
          <w:fldChar w:fldCharType="end"/>
        </w:r>
      </w:p>
    </w:sdtContent>
  </w:sdt>
  <w:p w14:paraId="7C0DAD5B" w14:textId="77777777" w:rsidR="000D4F92" w:rsidRPr="006E6E32" w:rsidRDefault="000D4F92" w:rsidP="00622E16">
    <w:pPr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9C1A" w14:textId="77777777" w:rsidR="00AB0B33" w:rsidRDefault="00AB0B33">
      <w:r>
        <w:separator/>
      </w:r>
    </w:p>
  </w:footnote>
  <w:footnote w:type="continuationSeparator" w:id="0">
    <w:p w14:paraId="099E3ECB" w14:textId="77777777" w:rsidR="00AB0B33" w:rsidRDefault="00AB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B1E0" w14:textId="77777777" w:rsidR="0084735F" w:rsidRDefault="0084735F" w:rsidP="0084735F">
    <w:pPr>
      <w:pStyle w:val="Nagwek"/>
    </w:pPr>
    <w:r>
      <w:rPr>
        <w:noProof/>
      </w:rPr>
      <w:drawing>
        <wp:anchor distT="0" distB="0" distL="114935" distR="114935" simplePos="0" relativeHeight="251662848" behindDoc="0" locked="0" layoutInCell="1" allowOverlap="1" wp14:anchorId="68A595DF" wp14:editId="33736ADF">
          <wp:simplePos x="0" y="0"/>
          <wp:positionH relativeFrom="column">
            <wp:posOffset>4243705</wp:posOffset>
          </wp:positionH>
          <wp:positionV relativeFrom="paragraph">
            <wp:posOffset>-151130</wp:posOffset>
          </wp:positionV>
          <wp:extent cx="1797050" cy="660400"/>
          <wp:effectExtent l="0" t="0" r="0" b="6350"/>
          <wp:wrapNone/>
          <wp:docPr id="32" name="Obraz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60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824" behindDoc="1" locked="0" layoutInCell="1" allowOverlap="1" wp14:anchorId="6DD7C533" wp14:editId="09B52DB7">
          <wp:simplePos x="0" y="0"/>
          <wp:positionH relativeFrom="column">
            <wp:posOffset>1849755</wp:posOffset>
          </wp:positionH>
          <wp:positionV relativeFrom="paragraph">
            <wp:posOffset>-170180</wp:posOffset>
          </wp:positionV>
          <wp:extent cx="1060450" cy="749300"/>
          <wp:effectExtent l="0" t="0" r="6350" b="0"/>
          <wp:wrapNone/>
          <wp:docPr id="33" name="Obraz 33" descr="Obraz zawierający nożyczki, narzędz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nożyczki, narzędz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06A78672" wp14:editId="63DD8965">
          <wp:simplePos x="0" y="0"/>
          <wp:positionH relativeFrom="column">
            <wp:posOffset>-379095</wp:posOffset>
          </wp:positionH>
          <wp:positionV relativeFrom="paragraph">
            <wp:posOffset>-170180</wp:posOffset>
          </wp:positionV>
          <wp:extent cx="863600" cy="628650"/>
          <wp:effectExtent l="0" t="0" r="0" b="0"/>
          <wp:wrapNone/>
          <wp:docPr id="34" name="Obraz 34" descr="logo_strategmed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0B33">
      <w:rPr>
        <w:noProof/>
      </w:rPr>
      <w:pict w14:anchorId="44ECDA8E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305.05pt;margin-top:.75pt;width:187.85pt;height:50.2pt;z-index:-25165568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" filled="f" stroked="f">
          <v:textbox>
            <w:txbxContent>
              <w:p w14:paraId="172983BB" w14:textId="77777777" w:rsidR="0084735F" w:rsidRDefault="0084735F" w:rsidP="0084735F"/>
            </w:txbxContent>
          </v:textbox>
        </v:shape>
      </w:pict>
    </w:r>
  </w:p>
  <w:p w14:paraId="5ADBB5D1" w14:textId="77777777" w:rsidR="0084735F" w:rsidRDefault="0084735F" w:rsidP="0084735F">
    <w:pPr>
      <w:pStyle w:val="Nagwek"/>
      <w:tabs>
        <w:tab w:val="clear" w:pos="4536"/>
        <w:tab w:val="clear" w:pos="9072"/>
        <w:tab w:val="left" w:pos="6990"/>
      </w:tabs>
    </w:pPr>
  </w:p>
  <w:p w14:paraId="39DAF741" w14:textId="77777777" w:rsidR="0084735F" w:rsidRDefault="0084735F" w:rsidP="0084735F">
    <w:pPr>
      <w:pStyle w:val="Nagwek"/>
      <w:tabs>
        <w:tab w:val="clear" w:pos="4536"/>
        <w:tab w:val="clear" w:pos="9072"/>
        <w:tab w:val="left" w:pos="6990"/>
      </w:tabs>
    </w:pPr>
  </w:p>
  <w:p w14:paraId="204C5AC6" w14:textId="77777777" w:rsidR="0084735F" w:rsidRPr="001A7AB8" w:rsidRDefault="0084735F" w:rsidP="0084735F">
    <w:pPr>
      <w:pStyle w:val="Nagwek"/>
      <w:tabs>
        <w:tab w:val="clear" w:pos="4536"/>
        <w:tab w:val="clear" w:pos="9072"/>
        <w:tab w:val="left" w:pos="6990"/>
      </w:tabs>
      <w:rPr>
        <w:b/>
      </w:rPr>
    </w:pPr>
    <w:r w:rsidRPr="001A7AB8">
      <w:rPr>
        <w:b/>
      </w:rPr>
      <w:tab/>
    </w:r>
  </w:p>
  <w:p w14:paraId="2C430F75" w14:textId="77777777" w:rsidR="000D4F92" w:rsidRDefault="000D4F92" w:rsidP="0084735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6688" w14:textId="77777777" w:rsidR="000D4F92" w:rsidRPr="003D2EF0" w:rsidRDefault="00AB0B33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4D8964E2">
        <v:rect id="Rectangle 6" o:spid="_x0000_s1031" style="position:absolute;left:0;text-align:left;margin-left:556.75pt;margin-top:1pt;width:7.15pt;height:125.7pt;z-index:251657728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" fillcolor="#92d050" strokecolor="#205867">
          <w10:wrap anchorx="page" anchory="page"/>
        </v:rect>
      </w:pict>
    </w:r>
    <w:r>
      <w:rPr>
        <w:rFonts w:ascii="Cambria" w:hAnsi="Cambria"/>
        <w:noProof/>
        <w:sz w:val="32"/>
        <w:szCs w:val="32"/>
      </w:rPr>
      <w:pict w14:anchorId="2AF01023">
        <v:rect id="Rectangle 5" o:spid="_x0000_s1030" style="position:absolute;left:0;text-align:left;margin-left:32.95pt;margin-top:1pt;width:7.15pt;height:126.45pt;z-index:251656704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" fillcolor="#92d050" strokecolor="#205867">
          <w10:wrap anchorx="page" anchory="page"/>
        </v:rect>
      </w:pict>
    </w:r>
    <w:r w:rsidR="000D4F92" w:rsidRPr="003D2EF0">
      <w:rPr>
        <w:sz w:val="32"/>
        <w:szCs w:val="32"/>
      </w:rPr>
      <w:t>Terapia 2.0 Spółka z ograniczoną odpowiedzialnością</w:t>
    </w:r>
  </w:p>
  <w:p w14:paraId="44006B0A" w14:textId="77777777" w:rsidR="000D4F92" w:rsidRPr="003D2EF0" w:rsidRDefault="00AB0B33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56A7E6FB">
        <v:group id="Group 7" o:spid="_x0000_s1029" style="position:absolute;left:0;text-align:left;margin-left:2.75pt;margin-top:63.75pt;width:594.5pt;height:63.7pt;z-index:251658752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9;top:1431;width:158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<v:rect id="Rectangle 9" o:spid="_x0000_s1028" style="position:absolute;left:8;top:9;width:4031;height:1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<w10:wrap anchorx="page" anchory="page"/>
        </v:group>
      </w:pict>
    </w:r>
  </w:p>
  <w:p w14:paraId="5F172D62" w14:textId="77777777" w:rsidR="000D4F92" w:rsidRPr="00A500DE" w:rsidRDefault="000D4F92" w:rsidP="00E36E10">
    <w:pPr>
      <w:pStyle w:val="Nagwek"/>
      <w:jc w:val="both"/>
      <w:rPr>
        <w:sz w:val="40"/>
        <w:szCs w:val="40"/>
      </w:rPr>
    </w:pPr>
    <w:r>
      <w:rPr>
        <w:noProof/>
        <w:sz w:val="32"/>
      </w:rPr>
      <w:drawing>
        <wp:inline distT="0" distB="0" distL="0" distR="0" wp14:anchorId="025503FA" wp14:editId="12864AAA">
          <wp:extent cx="1943100" cy="381000"/>
          <wp:effectExtent l="19050" t="0" r="0" b="0"/>
          <wp:docPr id="35" name="Obraz 35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</w:rPr>
      <w:tab/>
    </w:r>
    <w:r>
      <w:rPr>
        <w:sz w:val="32"/>
      </w:rPr>
      <w:tab/>
    </w:r>
    <w:r>
      <w:rPr>
        <w:noProof/>
        <w:sz w:val="32"/>
      </w:rPr>
      <w:drawing>
        <wp:inline distT="0" distB="0" distL="0" distR="0" wp14:anchorId="44EB221E" wp14:editId="0B88B8E3">
          <wp:extent cx="1714500" cy="476250"/>
          <wp:effectExtent l="19050" t="0" r="0" b="0"/>
          <wp:docPr id="36" name="Obraz 36" descr="ue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_efr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34DEC6" w14:textId="77777777" w:rsidR="000D4F92" w:rsidRDefault="000D4F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0A3"/>
    <w:multiLevelType w:val="hybridMultilevel"/>
    <w:tmpl w:val="1722B1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14CE6276"/>
    <w:multiLevelType w:val="multilevel"/>
    <w:tmpl w:val="3CD8A2A8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" w15:restartNumberingAfterBreak="0">
    <w:nsid w:val="1BDE4AD2"/>
    <w:multiLevelType w:val="hybridMultilevel"/>
    <w:tmpl w:val="23D2A97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1F664029"/>
    <w:multiLevelType w:val="hybridMultilevel"/>
    <w:tmpl w:val="43022240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E653BE"/>
    <w:multiLevelType w:val="hybridMultilevel"/>
    <w:tmpl w:val="D6341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334A03"/>
    <w:multiLevelType w:val="hybridMultilevel"/>
    <w:tmpl w:val="49D6FEB8"/>
    <w:lvl w:ilvl="0" w:tplc="04150011">
      <w:start w:val="1"/>
      <w:numFmt w:val="decimal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293B7A55"/>
    <w:multiLevelType w:val="hybridMultilevel"/>
    <w:tmpl w:val="9E046546"/>
    <w:lvl w:ilvl="0" w:tplc="96CCA46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7C6485"/>
    <w:multiLevelType w:val="multilevel"/>
    <w:tmpl w:val="6308872E"/>
    <w:styleLink w:val="List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8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83207C4"/>
    <w:multiLevelType w:val="hybridMultilevel"/>
    <w:tmpl w:val="209EC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86FEB"/>
    <w:multiLevelType w:val="hybridMultilevel"/>
    <w:tmpl w:val="156C4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54E03"/>
    <w:multiLevelType w:val="multilevel"/>
    <w:tmpl w:val="992003E8"/>
    <w:styleLink w:val="Lista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13" w15:restartNumberingAfterBreak="0">
    <w:nsid w:val="43C47B4A"/>
    <w:multiLevelType w:val="hybridMultilevel"/>
    <w:tmpl w:val="C910F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EB56CD"/>
    <w:multiLevelType w:val="hybridMultilevel"/>
    <w:tmpl w:val="94FE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26FBE"/>
    <w:multiLevelType w:val="hybridMultilevel"/>
    <w:tmpl w:val="45540B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7862055"/>
    <w:multiLevelType w:val="hybridMultilevel"/>
    <w:tmpl w:val="0E58B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912FA"/>
    <w:multiLevelType w:val="multilevel"/>
    <w:tmpl w:val="461ACE98"/>
    <w:styleLink w:val="WWNum8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55F31D18"/>
    <w:multiLevelType w:val="hybridMultilevel"/>
    <w:tmpl w:val="934093B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A5147192">
      <w:start w:val="1"/>
      <w:numFmt w:val="decimal"/>
      <w:lvlText w:val="%2)"/>
      <w:lvlJc w:val="left"/>
      <w:pPr>
        <w:ind w:left="2487" w:hanging="8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56512035"/>
    <w:multiLevelType w:val="multilevel"/>
    <w:tmpl w:val="28B61EB8"/>
    <w:styleLink w:val="Lista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0" w15:restartNumberingAfterBreak="0">
    <w:nsid w:val="602E0D5D"/>
    <w:multiLevelType w:val="hybridMultilevel"/>
    <w:tmpl w:val="C2B04AC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1D0238A"/>
    <w:multiLevelType w:val="multilevel"/>
    <w:tmpl w:val="E6CCB2FE"/>
    <w:styleLink w:val="List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2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96D67"/>
    <w:multiLevelType w:val="hybridMultilevel"/>
    <w:tmpl w:val="AED0E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5" w15:restartNumberingAfterBreak="0">
    <w:nsid w:val="7740353C"/>
    <w:multiLevelType w:val="multilevel"/>
    <w:tmpl w:val="87786B86"/>
    <w:styleLink w:val="Lista5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6" w15:restartNumberingAfterBreak="0">
    <w:nsid w:val="79E9255A"/>
    <w:multiLevelType w:val="hybridMultilevel"/>
    <w:tmpl w:val="80909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61430"/>
    <w:multiLevelType w:val="multilevel"/>
    <w:tmpl w:val="F32A3708"/>
    <w:styleLink w:val="List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8" w15:restartNumberingAfterBreak="0">
    <w:nsid w:val="7AD108EB"/>
    <w:multiLevelType w:val="hybridMultilevel"/>
    <w:tmpl w:val="CF707056"/>
    <w:lvl w:ilvl="0" w:tplc="13027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Theme="minorHAnsi" w:eastAsia="Cambria" w:hAnsiTheme="minorHAnsi" w:cstheme="minorHAnsi" w:hint="default"/>
          <w:b w:val="0"/>
          <w:bCs/>
          <w:position w:val="0"/>
          <w:sz w:val="22"/>
          <w:szCs w:val="22"/>
          <w:rtl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92"/>
          </w:tabs>
          <w:ind w:left="1192" w:hanging="330"/>
        </w:pPr>
        <w:rPr>
          <w:rFonts w:ascii="Calibri" w:eastAsia="Cambria" w:hAnsi="Calibri" w:cs="Cambria" w:hint="default"/>
          <w:position w:val="0"/>
          <w:sz w:val="22"/>
          <w:szCs w:val="22"/>
          <w:rtl w:val="0"/>
        </w:rPr>
      </w:lvl>
    </w:lvlOverride>
  </w:num>
  <w:num w:numId="2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Calibri" w:eastAsia="Cambria" w:hAnsi="Calibri" w:cs="Cambria" w:hint="default"/>
          <w:position w:val="0"/>
          <w:sz w:val="22"/>
          <w:szCs w:val="22"/>
          <w:rtl w:val="0"/>
        </w:rPr>
      </w:lvl>
    </w:lvlOverride>
  </w:num>
  <w:num w:numId="3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Calibri" w:eastAsia="Cambria" w:hAnsi="Calibri" w:cs="Cambria" w:hint="default"/>
          <w:position w:val="0"/>
          <w:sz w:val="22"/>
          <w:szCs w:val="22"/>
          <w:rtl w:val="0"/>
        </w:rPr>
      </w:lvl>
    </w:lvlOverride>
  </w:num>
  <w:num w:numId="4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alibri" w:eastAsia="Cambria" w:hAnsi="Calibri" w:cs="Cambria" w:hint="default"/>
          <w:position w:val="0"/>
          <w:sz w:val="22"/>
          <w:szCs w:val="22"/>
          <w:rtl w:val="0"/>
        </w:rPr>
      </w:lvl>
    </w:lvlOverride>
  </w:num>
  <w:num w:numId="5">
    <w:abstractNumId w:val="7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Times New Roman" w:eastAsia="Cambria" w:hAnsi="Times New Roman" w:cs="Times New Roman" w:hint="default"/>
          <w:position w:val="0"/>
          <w:sz w:val="24"/>
          <w:szCs w:val="24"/>
          <w:rtl w:val="0"/>
        </w:rPr>
      </w:lvl>
    </w:lvlOverride>
  </w:num>
  <w:num w:numId="6">
    <w:abstractNumId w:val="21"/>
    <w:lvlOverride w:ilvl="0">
      <w:lvl w:ilvl="0">
        <w:start w:val="1"/>
        <w:numFmt w:val="decimal"/>
        <w:lvlText w:val="%1."/>
        <w:lvlJc w:val="left"/>
        <w:pPr>
          <w:tabs>
            <w:tab w:val="num" w:pos="502"/>
          </w:tabs>
          <w:ind w:left="502" w:hanging="360"/>
        </w:pPr>
        <w:rPr>
          <w:rFonts w:ascii="Times New Roman" w:eastAsia="Cambria" w:hAnsi="Times New Roman" w:cs="Times New Roman" w:hint="default"/>
          <w:position w:val="0"/>
          <w:sz w:val="24"/>
          <w:szCs w:val="24"/>
          <w:rtl w:val="0"/>
        </w:rPr>
      </w:lvl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8"/>
  </w:num>
  <w:num w:numId="11">
    <w:abstractNumId w:val="15"/>
  </w:num>
  <w:num w:numId="12">
    <w:abstractNumId w:val="4"/>
  </w:num>
  <w:num w:numId="13">
    <w:abstractNumId w:val="7"/>
  </w:num>
  <w:num w:numId="14">
    <w:abstractNumId w:val="12"/>
  </w:num>
  <w:num w:numId="15">
    <w:abstractNumId w:val="19"/>
  </w:num>
  <w:num w:numId="16">
    <w:abstractNumId w:val="21"/>
  </w:num>
  <w:num w:numId="17">
    <w:abstractNumId w:val="25"/>
  </w:num>
  <w:num w:numId="18">
    <w:abstractNumId w:val="27"/>
  </w:num>
  <w:num w:numId="19">
    <w:abstractNumId w:val="17"/>
  </w:num>
  <w:num w:numId="20">
    <w:abstractNumId w:val="24"/>
  </w:num>
  <w:num w:numId="21">
    <w:abstractNumId w:val="9"/>
  </w:num>
  <w:num w:numId="22">
    <w:abstractNumId w:val="26"/>
  </w:num>
  <w:num w:numId="23">
    <w:abstractNumId w:val="22"/>
  </w:num>
  <w:num w:numId="24">
    <w:abstractNumId w:val="8"/>
  </w:num>
  <w:num w:numId="25">
    <w:abstractNumId w:val="5"/>
  </w:num>
  <w:num w:numId="26">
    <w:abstractNumId w:val="14"/>
  </w:num>
  <w:num w:numId="27">
    <w:abstractNumId w:val="11"/>
  </w:num>
  <w:num w:numId="28">
    <w:abstractNumId w:val="2"/>
  </w:num>
  <w:num w:numId="29">
    <w:abstractNumId w:val="0"/>
  </w:num>
  <w:num w:numId="30">
    <w:abstractNumId w:val="18"/>
  </w:num>
  <w:num w:numId="31">
    <w:abstractNumId w:val="16"/>
  </w:num>
  <w:num w:numId="32">
    <w:abstractNumId w:val="23"/>
  </w:num>
  <w:num w:numId="33">
    <w:abstractNumId w:val="3"/>
  </w:num>
  <w:num w:numId="34">
    <w:abstractNumId w:val="20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F88"/>
    <w:rsid w:val="000004AF"/>
    <w:rsid w:val="000012AF"/>
    <w:rsid w:val="00001507"/>
    <w:rsid w:val="000039A1"/>
    <w:rsid w:val="00007344"/>
    <w:rsid w:val="00012A5E"/>
    <w:rsid w:val="00017C75"/>
    <w:rsid w:val="00020181"/>
    <w:rsid w:val="000205F0"/>
    <w:rsid w:val="00021070"/>
    <w:rsid w:val="000211CD"/>
    <w:rsid w:val="000244BD"/>
    <w:rsid w:val="00024E23"/>
    <w:rsid w:val="00030479"/>
    <w:rsid w:val="00036BA8"/>
    <w:rsid w:val="000432AC"/>
    <w:rsid w:val="0004659F"/>
    <w:rsid w:val="00055636"/>
    <w:rsid w:val="00057E50"/>
    <w:rsid w:val="00061980"/>
    <w:rsid w:val="00063A77"/>
    <w:rsid w:val="00063D23"/>
    <w:rsid w:val="00063DF9"/>
    <w:rsid w:val="00063E99"/>
    <w:rsid w:val="00064571"/>
    <w:rsid w:val="00064C4A"/>
    <w:rsid w:val="00066DB1"/>
    <w:rsid w:val="00067F09"/>
    <w:rsid w:val="000708F4"/>
    <w:rsid w:val="000723EB"/>
    <w:rsid w:val="00075D5F"/>
    <w:rsid w:val="000769B0"/>
    <w:rsid w:val="0008046E"/>
    <w:rsid w:val="00080AED"/>
    <w:rsid w:val="0008182E"/>
    <w:rsid w:val="00081EE9"/>
    <w:rsid w:val="00083C2C"/>
    <w:rsid w:val="00092BC6"/>
    <w:rsid w:val="000932E0"/>
    <w:rsid w:val="00095999"/>
    <w:rsid w:val="000A58D4"/>
    <w:rsid w:val="000B20CF"/>
    <w:rsid w:val="000B5EDF"/>
    <w:rsid w:val="000C15B7"/>
    <w:rsid w:val="000C4138"/>
    <w:rsid w:val="000C4336"/>
    <w:rsid w:val="000C50EC"/>
    <w:rsid w:val="000C55C4"/>
    <w:rsid w:val="000C579C"/>
    <w:rsid w:val="000C6835"/>
    <w:rsid w:val="000C7B1D"/>
    <w:rsid w:val="000D3AF9"/>
    <w:rsid w:val="000D4F92"/>
    <w:rsid w:val="000D576E"/>
    <w:rsid w:val="000D5CDA"/>
    <w:rsid w:val="000E3557"/>
    <w:rsid w:val="000E4F15"/>
    <w:rsid w:val="000F001D"/>
    <w:rsid w:val="000F035B"/>
    <w:rsid w:val="000F706E"/>
    <w:rsid w:val="000F77D6"/>
    <w:rsid w:val="001004AF"/>
    <w:rsid w:val="00103BD6"/>
    <w:rsid w:val="00104A5B"/>
    <w:rsid w:val="00114998"/>
    <w:rsid w:val="001158FB"/>
    <w:rsid w:val="00120D81"/>
    <w:rsid w:val="0012383D"/>
    <w:rsid w:val="00124509"/>
    <w:rsid w:val="001252F1"/>
    <w:rsid w:val="001301CE"/>
    <w:rsid w:val="00134219"/>
    <w:rsid w:val="00134598"/>
    <w:rsid w:val="001348C8"/>
    <w:rsid w:val="00152AC2"/>
    <w:rsid w:val="0015466D"/>
    <w:rsid w:val="00156393"/>
    <w:rsid w:val="00164D85"/>
    <w:rsid w:val="00165E53"/>
    <w:rsid w:val="00166FDC"/>
    <w:rsid w:val="00173898"/>
    <w:rsid w:val="00184801"/>
    <w:rsid w:val="00187DC8"/>
    <w:rsid w:val="00190733"/>
    <w:rsid w:val="00190989"/>
    <w:rsid w:val="001909F8"/>
    <w:rsid w:val="00190FA0"/>
    <w:rsid w:val="00191E17"/>
    <w:rsid w:val="00192C5D"/>
    <w:rsid w:val="00193E6F"/>
    <w:rsid w:val="00195499"/>
    <w:rsid w:val="00195FAD"/>
    <w:rsid w:val="001A61A6"/>
    <w:rsid w:val="001A6B51"/>
    <w:rsid w:val="001A7957"/>
    <w:rsid w:val="001B4BA8"/>
    <w:rsid w:val="001B53AC"/>
    <w:rsid w:val="001B6484"/>
    <w:rsid w:val="001B688A"/>
    <w:rsid w:val="001B6ED6"/>
    <w:rsid w:val="001C0F9C"/>
    <w:rsid w:val="001C2461"/>
    <w:rsid w:val="001C3383"/>
    <w:rsid w:val="001C5080"/>
    <w:rsid w:val="001D0B0D"/>
    <w:rsid w:val="001D131C"/>
    <w:rsid w:val="001D433F"/>
    <w:rsid w:val="001D7B37"/>
    <w:rsid w:val="001E0523"/>
    <w:rsid w:val="001F5352"/>
    <w:rsid w:val="001F5800"/>
    <w:rsid w:val="001F5FB3"/>
    <w:rsid w:val="002007BD"/>
    <w:rsid w:val="002013E9"/>
    <w:rsid w:val="002033CE"/>
    <w:rsid w:val="00206F93"/>
    <w:rsid w:val="00207656"/>
    <w:rsid w:val="002079E8"/>
    <w:rsid w:val="0021121A"/>
    <w:rsid w:val="00211A88"/>
    <w:rsid w:val="00215C75"/>
    <w:rsid w:val="0022042A"/>
    <w:rsid w:val="002223F9"/>
    <w:rsid w:val="00227210"/>
    <w:rsid w:val="00227CC2"/>
    <w:rsid w:val="00234299"/>
    <w:rsid w:val="002348A6"/>
    <w:rsid w:val="00235681"/>
    <w:rsid w:val="00237F02"/>
    <w:rsid w:val="0024036F"/>
    <w:rsid w:val="00241CF1"/>
    <w:rsid w:val="00244DAE"/>
    <w:rsid w:val="00245823"/>
    <w:rsid w:val="00247658"/>
    <w:rsid w:val="0025304A"/>
    <w:rsid w:val="0025654C"/>
    <w:rsid w:val="00260882"/>
    <w:rsid w:val="0027158B"/>
    <w:rsid w:val="00273C80"/>
    <w:rsid w:val="0027453B"/>
    <w:rsid w:val="00283610"/>
    <w:rsid w:val="00283909"/>
    <w:rsid w:val="00284227"/>
    <w:rsid w:val="00284686"/>
    <w:rsid w:val="002852BE"/>
    <w:rsid w:val="00285D03"/>
    <w:rsid w:val="00291D16"/>
    <w:rsid w:val="00296398"/>
    <w:rsid w:val="002A1A9A"/>
    <w:rsid w:val="002A5B47"/>
    <w:rsid w:val="002B2C58"/>
    <w:rsid w:val="002B5EEA"/>
    <w:rsid w:val="002C212B"/>
    <w:rsid w:val="002C4794"/>
    <w:rsid w:val="002C5F0B"/>
    <w:rsid w:val="002D2B26"/>
    <w:rsid w:val="002D32CF"/>
    <w:rsid w:val="002E5EE0"/>
    <w:rsid w:val="002F020C"/>
    <w:rsid w:val="002F1190"/>
    <w:rsid w:val="002F1380"/>
    <w:rsid w:val="002F14BB"/>
    <w:rsid w:val="00301D6C"/>
    <w:rsid w:val="00307A42"/>
    <w:rsid w:val="00312119"/>
    <w:rsid w:val="00312E74"/>
    <w:rsid w:val="00313C6E"/>
    <w:rsid w:val="003151EF"/>
    <w:rsid w:val="003266B4"/>
    <w:rsid w:val="00327CD7"/>
    <w:rsid w:val="0033070C"/>
    <w:rsid w:val="00330854"/>
    <w:rsid w:val="0033247C"/>
    <w:rsid w:val="00337BFC"/>
    <w:rsid w:val="00341BC3"/>
    <w:rsid w:val="00344D55"/>
    <w:rsid w:val="00347F3C"/>
    <w:rsid w:val="003514FF"/>
    <w:rsid w:val="003538E8"/>
    <w:rsid w:val="00355299"/>
    <w:rsid w:val="00357771"/>
    <w:rsid w:val="003603F8"/>
    <w:rsid w:val="003615CB"/>
    <w:rsid w:val="00361D0E"/>
    <w:rsid w:val="003632DE"/>
    <w:rsid w:val="0037228C"/>
    <w:rsid w:val="00374E33"/>
    <w:rsid w:val="0037533A"/>
    <w:rsid w:val="00380BA1"/>
    <w:rsid w:val="00382A04"/>
    <w:rsid w:val="00382D0A"/>
    <w:rsid w:val="00383735"/>
    <w:rsid w:val="00383B9D"/>
    <w:rsid w:val="00383D89"/>
    <w:rsid w:val="0038509E"/>
    <w:rsid w:val="00386809"/>
    <w:rsid w:val="00386E07"/>
    <w:rsid w:val="003872CB"/>
    <w:rsid w:val="003874AF"/>
    <w:rsid w:val="003874B5"/>
    <w:rsid w:val="0039065F"/>
    <w:rsid w:val="0039735C"/>
    <w:rsid w:val="003A19E3"/>
    <w:rsid w:val="003A4270"/>
    <w:rsid w:val="003B4488"/>
    <w:rsid w:val="003B713C"/>
    <w:rsid w:val="003D1EF7"/>
    <w:rsid w:val="003D223B"/>
    <w:rsid w:val="003D25EE"/>
    <w:rsid w:val="003D268C"/>
    <w:rsid w:val="003D2EF0"/>
    <w:rsid w:val="003D4268"/>
    <w:rsid w:val="003D4399"/>
    <w:rsid w:val="003D4904"/>
    <w:rsid w:val="003E5C12"/>
    <w:rsid w:val="003E6E6F"/>
    <w:rsid w:val="003F1BA0"/>
    <w:rsid w:val="003F4CB5"/>
    <w:rsid w:val="003F6F88"/>
    <w:rsid w:val="00401228"/>
    <w:rsid w:val="00405417"/>
    <w:rsid w:val="0041205F"/>
    <w:rsid w:val="004125AC"/>
    <w:rsid w:val="00413777"/>
    <w:rsid w:val="0042431E"/>
    <w:rsid w:val="00425824"/>
    <w:rsid w:val="00426143"/>
    <w:rsid w:val="00434699"/>
    <w:rsid w:val="00436615"/>
    <w:rsid w:val="00437985"/>
    <w:rsid w:val="004407DA"/>
    <w:rsid w:val="004409AE"/>
    <w:rsid w:val="00443732"/>
    <w:rsid w:val="00444925"/>
    <w:rsid w:val="00445360"/>
    <w:rsid w:val="0045543E"/>
    <w:rsid w:val="00457230"/>
    <w:rsid w:val="00457EF1"/>
    <w:rsid w:val="00465F8E"/>
    <w:rsid w:val="00466C9B"/>
    <w:rsid w:val="00467CC2"/>
    <w:rsid w:val="00467EA7"/>
    <w:rsid w:val="004769F8"/>
    <w:rsid w:val="0047700F"/>
    <w:rsid w:val="004805DD"/>
    <w:rsid w:val="00485622"/>
    <w:rsid w:val="00486F93"/>
    <w:rsid w:val="00495D25"/>
    <w:rsid w:val="00496547"/>
    <w:rsid w:val="004A03E0"/>
    <w:rsid w:val="004A7582"/>
    <w:rsid w:val="004B499B"/>
    <w:rsid w:val="004B5EB8"/>
    <w:rsid w:val="004B7198"/>
    <w:rsid w:val="004B777C"/>
    <w:rsid w:val="004C0CF4"/>
    <w:rsid w:val="004C319F"/>
    <w:rsid w:val="004C33B9"/>
    <w:rsid w:val="004C560E"/>
    <w:rsid w:val="004D23C9"/>
    <w:rsid w:val="004D3D8C"/>
    <w:rsid w:val="004D55DF"/>
    <w:rsid w:val="004E2976"/>
    <w:rsid w:val="004E5B90"/>
    <w:rsid w:val="004F3AF2"/>
    <w:rsid w:val="004F5664"/>
    <w:rsid w:val="004F6BF1"/>
    <w:rsid w:val="004F7303"/>
    <w:rsid w:val="00500C6D"/>
    <w:rsid w:val="00500E7E"/>
    <w:rsid w:val="0050658D"/>
    <w:rsid w:val="005070D2"/>
    <w:rsid w:val="00507612"/>
    <w:rsid w:val="00511AA9"/>
    <w:rsid w:val="00512359"/>
    <w:rsid w:val="005208DD"/>
    <w:rsid w:val="00521468"/>
    <w:rsid w:val="00525841"/>
    <w:rsid w:val="00527231"/>
    <w:rsid w:val="00527AF6"/>
    <w:rsid w:val="00527BE6"/>
    <w:rsid w:val="00532BFC"/>
    <w:rsid w:val="00533E06"/>
    <w:rsid w:val="00536F20"/>
    <w:rsid w:val="0053734C"/>
    <w:rsid w:val="0054049E"/>
    <w:rsid w:val="005415E8"/>
    <w:rsid w:val="00543ADC"/>
    <w:rsid w:val="00545B6E"/>
    <w:rsid w:val="005465BC"/>
    <w:rsid w:val="00552EEC"/>
    <w:rsid w:val="00555E70"/>
    <w:rsid w:val="00556EFC"/>
    <w:rsid w:val="0055757A"/>
    <w:rsid w:val="00561D04"/>
    <w:rsid w:val="00562E2E"/>
    <w:rsid w:val="005649D0"/>
    <w:rsid w:val="0056776F"/>
    <w:rsid w:val="005725B5"/>
    <w:rsid w:val="00573D2F"/>
    <w:rsid w:val="00580421"/>
    <w:rsid w:val="0058135C"/>
    <w:rsid w:val="0058135D"/>
    <w:rsid w:val="005849CE"/>
    <w:rsid w:val="00584E1F"/>
    <w:rsid w:val="00585D8D"/>
    <w:rsid w:val="00591507"/>
    <w:rsid w:val="005935FD"/>
    <w:rsid w:val="00593648"/>
    <w:rsid w:val="005A3FE0"/>
    <w:rsid w:val="005B0A6D"/>
    <w:rsid w:val="005B1955"/>
    <w:rsid w:val="005B293E"/>
    <w:rsid w:val="005B66FD"/>
    <w:rsid w:val="005C025A"/>
    <w:rsid w:val="005C0277"/>
    <w:rsid w:val="005C4BB1"/>
    <w:rsid w:val="005C539B"/>
    <w:rsid w:val="005C6DF6"/>
    <w:rsid w:val="005D0380"/>
    <w:rsid w:val="005D6975"/>
    <w:rsid w:val="005D6BE0"/>
    <w:rsid w:val="005E12CF"/>
    <w:rsid w:val="005E3396"/>
    <w:rsid w:val="005E6923"/>
    <w:rsid w:val="005F0F34"/>
    <w:rsid w:val="005F15DF"/>
    <w:rsid w:val="005F3057"/>
    <w:rsid w:val="005F6F8E"/>
    <w:rsid w:val="0060152E"/>
    <w:rsid w:val="006031F3"/>
    <w:rsid w:val="00605193"/>
    <w:rsid w:val="00607622"/>
    <w:rsid w:val="00613031"/>
    <w:rsid w:val="006141C0"/>
    <w:rsid w:val="00614367"/>
    <w:rsid w:val="006155FF"/>
    <w:rsid w:val="00615C40"/>
    <w:rsid w:val="00616089"/>
    <w:rsid w:val="00617848"/>
    <w:rsid w:val="00620716"/>
    <w:rsid w:val="00622E16"/>
    <w:rsid w:val="006275FC"/>
    <w:rsid w:val="00631C53"/>
    <w:rsid w:val="00632511"/>
    <w:rsid w:val="00632DA9"/>
    <w:rsid w:val="00633059"/>
    <w:rsid w:val="0063396D"/>
    <w:rsid w:val="00634F75"/>
    <w:rsid w:val="00636BC8"/>
    <w:rsid w:val="00641A7C"/>
    <w:rsid w:val="00642735"/>
    <w:rsid w:val="00643007"/>
    <w:rsid w:val="00647DA9"/>
    <w:rsid w:val="006515CD"/>
    <w:rsid w:val="00654EAB"/>
    <w:rsid w:val="00657587"/>
    <w:rsid w:val="006576AD"/>
    <w:rsid w:val="00657A75"/>
    <w:rsid w:val="00660067"/>
    <w:rsid w:val="00660CED"/>
    <w:rsid w:val="0066293A"/>
    <w:rsid w:val="00662D95"/>
    <w:rsid w:val="00664BB6"/>
    <w:rsid w:val="0066544B"/>
    <w:rsid w:val="00665DE6"/>
    <w:rsid w:val="0066634C"/>
    <w:rsid w:val="00666709"/>
    <w:rsid w:val="006710E8"/>
    <w:rsid w:val="0067262C"/>
    <w:rsid w:val="0067351E"/>
    <w:rsid w:val="00675490"/>
    <w:rsid w:val="00682851"/>
    <w:rsid w:val="00682865"/>
    <w:rsid w:val="00683B8B"/>
    <w:rsid w:val="00684655"/>
    <w:rsid w:val="006938AE"/>
    <w:rsid w:val="00695416"/>
    <w:rsid w:val="0069644C"/>
    <w:rsid w:val="00696BB0"/>
    <w:rsid w:val="00696C06"/>
    <w:rsid w:val="00696E80"/>
    <w:rsid w:val="00697E33"/>
    <w:rsid w:val="006A1A75"/>
    <w:rsid w:val="006A25E5"/>
    <w:rsid w:val="006A51BA"/>
    <w:rsid w:val="006A5CFE"/>
    <w:rsid w:val="006A64F5"/>
    <w:rsid w:val="006B0199"/>
    <w:rsid w:val="006B0A69"/>
    <w:rsid w:val="006B29D0"/>
    <w:rsid w:val="006B3712"/>
    <w:rsid w:val="006B5DAB"/>
    <w:rsid w:val="006B5FB5"/>
    <w:rsid w:val="006C0D28"/>
    <w:rsid w:val="006C5796"/>
    <w:rsid w:val="006D4AA8"/>
    <w:rsid w:val="006E1C0B"/>
    <w:rsid w:val="006E22D8"/>
    <w:rsid w:val="006F58DF"/>
    <w:rsid w:val="0070269C"/>
    <w:rsid w:val="007037D5"/>
    <w:rsid w:val="007040BE"/>
    <w:rsid w:val="00704436"/>
    <w:rsid w:val="007044C5"/>
    <w:rsid w:val="007064D7"/>
    <w:rsid w:val="00711157"/>
    <w:rsid w:val="0071121C"/>
    <w:rsid w:val="00713357"/>
    <w:rsid w:val="00714125"/>
    <w:rsid w:val="007147AC"/>
    <w:rsid w:val="0071530E"/>
    <w:rsid w:val="00715C14"/>
    <w:rsid w:val="007165F3"/>
    <w:rsid w:val="00716F9D"/>
    <w:rsid w:val="007178B2"/>
    <w:rsid w:val="00720160"/>
    <w:rsid w:val="007215CA"/>
    <w:rsid w:val="007250FA"/>
    <w:rsid w:val="0072525B"/>
    <w:rsid w:val="0072650C"/>
    <w:rsid w:val="0073426C"/>
    <w:rsid w:val="00736ADC"/>
    <w:rsid w:val="00742C41"/>
    <w:rsid w:val="0075534A"/>
    <w:rsid w:val="0076081A"/>
    <w:rsid w:val="0076393F"/>
    <w:rsid w:val="0076772D"/>
    <w:rsid w:val="00772CAD"/>
    <w:rsid w:val="007733A1"/>
    <w:rsid w:val="00782E6D"/>
    <w:rsid w:val="00783E2F"/>
    <w:rsid w:val="00787985"/>
    <w:rsid w:val="0079165B"/>
    <w:rsid w:val="00792F35"/>
    <w:rsid w:val="00793EFD"/>
    <w:rsid w:val="007956A4"/>
    <w:rsid w:val="00795918"/>
    <w:rsid w:val="007977DB"/>
    <w:rsid w:val="007A028F"/>
    <w:rsid w:val="007A0706"/>
    <w:rsid w:val="007A7DB9"/>
    <w:rsid w:val="007B15BB"/>
    <w:rsid w:val="007B1851"/>
    <w:rsid w:val="007B25ED"/>
    <w:rsid w:val="007B3A49"/>
    <w:rsid w:val="007B57F6"/>
    <w:rsid w:val="007B67E4"/>
    <w:rsid w:val="007B7B04"/>
    <w:rsid w:val="007C3981"/>
    <w:rsid w:val="007C70D4"/>
    <w:rsid w:val="007C746F"/>
    <w:rsid w:val="007D1626"/>
    <w:rsid w:val="007D2F88"/>
    <w:rsid w:val="007D7E79"/>
    <w:rsid w:val="007E3543"/>
    <w:rsid w:val="007E37A0"/>
    <w:rsid w:val="007F04F5"/>
    <w:rsid w:val="007F4B8C"/>
    <w:rsid w:val="007F4ED6"/>
    <w:rsid w:val="007F5D3B"/>
    <w:rsid w:val="007F6D46"/>
    <w:rsid w:val="007F73C0"/>
    <w:rsid w:val="007F7CE0"/>
    <w:rsid w:val="00802957"/>
    <w:rsid w:val="0080348B"/>
    <w:rsid w:val="0081018D"/>
    <w:rsid w:val="008121AE"/>
    <w:rsid w:val="008161EC"/>
    <w:rsid w:val="00821DB8"/>
    <w:rsid w:val="00830387"/>
    <w:rsid w:val="00830E3B"/>
    <w:rsid w:val="00833413"/>
    <w:rsid w:val="00835D71"/>
    <w:rsid w:val="00841433"/>
    <w:rsid w:val="008433C8"/>
    <w:rsid w:val="00843715"/>
    <w:rsid w:val="00843C71"/>
    <w:rsid w:val="00844E53"/>
    <w:rsid w:val="00845881"/>
    <w:rsid w:val="008467D4"/>
    <w:rsid w:val="0084735F"/>
    <w:rsid w:val="00850826"/>
    <w:rsid w:val="00851921"/>
    <w:rsid w:val="00851C80"/>
    <w:rsid w:val="00852290"/>
    <w:rsid w:val="008541B8"/>
    <w:rsid w:val="00854268"/>
    <w:rsid w:val="00864EA7"/>
    <w:rsid w:val="00873B99"/>
    <w:rsid w:val="008766B3"/>
    <w:rsid w:val="00876DB5"/>
    <w:rsid w:val="00880FDE"/>
    <w:rsid w:val="008824DA"/>
    <w:rsid w:val="00885C75"/>
    <w:rsid w:val="00886609"/>
    <w:rsid w:val="00887375"/>
    <w:rsid w:val="008923CC"/>
    <w:rsid w:val="0089448F"/>
    <w:rsid w:val="008A01F3"/>
    <w:rsid w:val="008A495B"/>
    <w:rsid w:val="008A644F"/>
    <w:rsid w:val="008B776B"/>
    <w:rsid w:val="008C1F23"/>
    <w:rsid w:val="008C2C90"/>
    <w:rsid w:val="008C4395"/>
    <w:rsid w:val="008C5836"/>
    <w:rsid w:val="008C6CCB"/>
    <w:rsid w:val="008D02A1"/>
    <w:rsid w:val="008D2A77"/>
    <w:rsid w:val="008D503B"/>
    <w:rsid w:val="008E0BF9"/>
    <w:rsid w:val="008E26B7"/>
    <w:rsid w:val="008E7CD5"/>
    <w:rsid w:val="009001E8"/>
    <w:rsid w:val="0090162E"/>
    <w:rsid w:val="00904B15"/>
    <w:rsid w:val="00912B9D"/>
    <w:rsid w:val="0091367F"/>
    <w:rsid w:val="00913897"/>
    <w:rsid w:val="009156A2"/>
    <w:rsid w:val="00916B9A"/>
    <w:rsid w:val="00917610"/>
    <w:rsid w:val="009216B4"/>
    <w:rsid w:val="00921BBE"/>
    <w:rsid w:val="0092526F"/>
    <w:rsid w:val="00931709"/>
    <w:rsid w:val="00933BC1"/>
    <w:rsid w:val="009357A8"/>
    <w:rsid w:val="009358F0"/>
    <w:rsid w:val="00936398"/>
    <w:rsid w:val="0093779A"/>
    <w:rsid w:val="00945373"/>
    <w:rsid w:val="00950169"/>
    <w:rsid w:val="009507C8"/>
    <w:rsid w:val="00951065"/>
    <w:rsid w:val="00954BD6"/>
    <w:rsid w:val="009551FF"/>
    <w:rsid w:val="00956095"/>
    <w:rsid w:val="00957241"/>
    <w:rsid w:val="00960CD2"/>
    <w:rsid w:val="00961D81"/>
    <w:rsid w:val="009663C1"/>
    <w:rsid w:val="00967D9D"/>
    <w:rsid w:val="0097303C"/>
    <w:rsid w:val="00974BD3"/>
    <w:rsid w:val="00981C82"/>
    <w:rsid w:val="00982ADC"/>
    <w:rsid w:val="009874EB"/>
    <w:rsid w:val="00997884"/>
    <w:rsid w:val="00997DE1"/>
    <w:rsid w:val="009A1D13"/>
    <w:rsid w:val="009A2301"/>
    <w:rsid w:val="009A43CF"/>
    <w:rsid w:val="009A7987"/>
    <w:rsid w:val="009B243E"/>
    <w:rsid w:val="009B53A8"/>
    <w:rsid w:val="009C1858"/>
    <w:rsid w:val="009C1D61"/>
    <w:rsid w:val="009C3D8B"/>
    <w:rsid w:val="009C5996"/>
    <w:rsid w:val="009C7BD1"/>
    <w:rsid w:val="009D19FD"/>
    <w:rsid w:val="009D28C2"/>
    <w:rsid w:val="009D294E"/>
    <w:rsid w:val="009D2F15"/>
    <w:rsid w:val="009D469E"/>
    <w:rsid w:val="009D47A8"/>
    <w:rsid w:val="009D5B63"/>
    <w:rsid w:val="009D76A2"/>
    <w:rsid w:val="009E2412"/>
    <w:rsid w:val="009E2A1D"/>
    <w:rsid w:val="009E2AE8"/>
    <w:rsid w:val="009E338F"/>
    <w:rsid w:val="009E4895"/>
    <w:rsid w:val="009E55A8"/>
    <w:rsid w:val="009F3333"/>
    <w:rsid w:val="009F336F"/>
    <w:rsid w:val="009F3484"/>
    <w:rsid w:val="009F43F8"/>
    <w:rsid w:val="009F60C6"/>
    <w:rsid w:val="009F6B57"/>
    <w:rsid w:val="009F7B03"/>
    <w:rsid w:val="00A0184D"/>
    <w:rsid w:val="00A01914"/>
    <w:rsid w:val="00A0309F"/>
    <w:rsid w:val="00A0542E"/>
    <w:rsid w:val="00A07644"/>
    <w:rsid w:val="00A11385"/>
    <w:rsid w:val="00A13E7B"/>
    <w:rsid w:val="00A144D2"/>
    <w:rsid w:val="00A166DA"/>
    <w:rsid w:val="00A21D1B"/>
    <w:rsid w:val="00A241DC"/>
    <w:rsid w:val="00A248D6"/>
    <w:rsid w:val="00A24F1D"/>
    <w:rsid w:val="00A273B2"/>
    <w:rsid w:val="00A30FA8"/>
    <w:rsid w:val="00A315EF"/>
    <w:rsid w:val="00A35EFD"/>
    <w:rsid w:val="00A36D68"/>
    <w:rsid w:val="00A377B6"/>
    <w:rsid w:val="00A408D6"/>
    <w:rsid w:val="00A42B4B"/>
    <w:rsid w:val="00A44D51"/>
    <w:rsid w:val="00A44F38"/>
    <w:rsid w:val="00A46C65"/>
    <w:rsid w:val="00A47BCF"/>
    <w:rsid w:val="00A500DE"/>
    <w:rsid w:val="00A51FE6"/>
    <w:rsid w:val="00A54C0F"/>
    <w:rsid w:val="00A568E8"/>
    <w:rsid w:val="00A63656"/>
    <w:rsid w:val="00A66737"/>
    <w:rsid w:val="00A67695"/>
    <w:rsid w:val="00A71502"/>
    <w:rsid w:val="00A719B1"/>
    <w:rsid w:val="00A72997"/>
    <w:rsid w:val="00A739A9"/>
    <w:rsid w:val="00A76190"/>
    <w:rsid w:val="00A7741F"/>
    <w:rsid w:val="00A81486"/>
    <w:rsid w:val="00A860F7"/>
    <w:rsid w:val="00A864C2"/>
    <w:rsid w:val="00A86503"/>
    <w:rsid w:val="00A86D00"/>
    <w:rsid w:val="00A91F40"/>
    <w:rsid w:val="00A9464D"/>
    <w:rsid w:val="00A960BA"/>
    <w:rsid w:val="00A96B0C"/>
    <w:rsid w:val="00AA0124"/>
    <w:rsid w:val="00AA0541"/>
    <w:rsid w:val="00AA18AA"/>
    <w:rsid w:val="00AA2597"/>
    <w:rsid w:val="00AA26CC"/>
    <w:rsid w:val="00AA45DD"/>
    <w:rsid w:val="00AA6093"/>
    <w:rsid w:val="00AA70D9"/>
    <w:rsid w:val="00AB0B33"/>
    <w:rsid w:val="00AB1696"/>
    <w:rsid w:val="00AB3396"/>
    <w:rsid w:val="00AB44BB"/>
    <w:rsid w:val="00AB67BA"/>
    <w:rsid w:val="00AB6A38"/>
    <w:rsid w:val="00AB70AF"/>
    <w:rsid w:val="00AB7AFD"/>
    <w:rsid w:val="00AB7FA2"/>
    <w:rsid w:val="00AC674A"/>
    <w:rsid w:val="00AC7020"/>
    <w:rsid w:val="00AD193E"/>
    <w:rsid w:val="00AD2D60"/>
    <w:rsid w:val="00AD3F3E"/>
    <w:rsid w:val="00AD6AEC"/>
    <w:rsid w:val="00AE3667"/>
    <w:rsid w:val="00AE5806"/>
    <w:rsid w:val="00AE7C08"/>
    <w:rsid w:val="00AF1243"/>
    <w:rsid w:val="00AF18C3"/>
    <w:rsid w:val="00AF19C7"/>
    <w:rsid w:val="00AF2BFD"/>
    <w:rsid w:val="00B03681"/>
    <w:rsid w:val="00B069AE"/>
    <w:rsid w:val="00B072F6"/>
    <w:rsid w:val="00B109A6"/>
    <w:rsid w:val="00B11335"/>
    <w:rsid w:val="00B11FFC"/>
    <w:rsid w:val="00B123A7"/>
    <w:rsid w:val="00B13FC1"/>
    <w:rsid w:val="00B17967"/>
    <w:rsid w:val="00B2369A"/>
    <w:rsid w:val="00B23D48"/>
    <w:rsid w:val="00B249CF"/>
    <w:rsid w:val="00B26B5E"/>
    <w:rsid w:val="00B339ED"/>
    <w:rsid w:val="00B33EF5"/>
    <w:rsid w:val="00B34A36"/>
    <w:rsid w:val="00B34AD2"/>
    <w:rsid w:val="00B36E65"/>
    <w:rsid w:val="00B36EE1"/>
    <w:rsid w:val="00B36F3E"/>
    <w:rsid w:val="00B45210"/>
    <w:rsid w:val="00B4577D"/>
    <w:rsid w:val="00B4719C"/>
    <w:rsid w:val="00B55224"/>
    <w:rsid w:val="00B56E7C"/>
    <w:rsid w:val="00B71A48"/>
    <w:rsid w:val="00B721F4"/>
    <w:rsid w:val="00B722A7"/>
    <w:rsid w:val="00B72709"/>
    <w:rsid w:val="00B72BCC"/>
    <w:rsid w:val="00B745E9"/>
    <w:rsid w:val="00B77169"/>
    <w:rsid w:val="00B8184C"/>
    <w:rsid w:val="00B81C47"/>
    <w:rsid w:val="00B85906"/>
    <w:rsid w:val="00B869DF"/>
    <w:rsid w:val="00B8736B"/>
    <w:rsid w:val="00B92560"/>
    <w:rsid w:val="00B927CD"/>
    <w:rsid w:val="00BA278E"/>
    <w:rsid w:val="00BA31F7"/>
    <w:rsid w:val="00BA3D28"/>
    <w:rsid w:val="00BA7620"/>
    <w:rsid w:val="00BB34BD"/>
    <w:rsid w:val="00BB5741"/>
    <w:rsid w:val="00BB76AA"/>
    <w:rsid w:val="00BC263A"/>
    <w:rsid w:val="00BC5C3D"/>
    <w:rsid w:val="00BC64C3"/>
    <w:rsid w:val="00BD099B"/>
    <w:rsid w:val="00BD4190"/>
    <w:rsid w:val="00BD448E"/>
    <w:rsid w:val="00BD688E"/>
    <w:rsid w:val="00BE5357"/>
    <w:rsid w:val="00BE7C8E"/>
    <w:rsid w:val="00BF0BB8"/>
    <w:rsid w:val="00BF1F8B"/>
    <w:rsid w:val="00BF3880"/>
    <w:rsid w:val="00BF4637"/>
    <w:rsid w:val="00BF72ED"/>
    <w:rsid w:val="00C00A2A"/>
    <w:rsid w:val="00C04FC2"/>
    <w:rsid w:val="00C104BD"/>
    <w:rsid w:val="00C12743"/>
    <w:rsid w:val="00C167F7"/>
    <w:rsid w:val="00C211C8"/>
    <w:rsid w:val="00C223B7"/>
    <w:rsid w:val="00C228E7"/>
    <w:rsid w:val="00C22E8D"/>
    <w:rsid w:val="00C2616A"/>
    <w:rsid w:val="00C262EF"/>
    <w:rsid w:val="00C31E10"/>
    <w:rsid w:val="00C349BE"/>
    <w:rsid w:val="00C34A78"/>
    <w:rsid w:val="00C40A53"/>
    <w:rsid w:val="00C41C8D"/>
    <w:rsid w:val="00C41E09"/>
    <w:rsid w:val="00C52706"/>
    <w:rsid w:val="00C53615"/>
    <w:rsid w:val="00C53961"/>
    <w:rsid w:val="00C56462"/>
    <w:rsid w:val="00C60E87"/>
    <w:rsid w:val="00C641DF"/>
    <w:rsid w:val="00C66DE2"/>
    <w:rsid w:val="00C670D0"/>
    <w:rsid w:val="00C6771F"/>
    <w:rsid w:val="00C67777"/>
    <w:rsid w:val="00C70B25"/>
    <w:rsid w:val="00C71E18"/>
    <w:rsid w:val="00C721B6"/>
    <w:rsid w:val="00C766B7"/>
    <w:rsid w:val="00C77B12"/>
    <w:rsid w:val="00C806CC"/>
    <w:rsid w:val="00C83687"/>
    <w:rsid w:val="00C93905"/>
    <w:rsid w:val="00C95231"/>
    <w:rsid w:val="00C9694E"/>
    <w:rsid w:val="00CA0511"/>
    <w:rsid w:val="00CA0B00"/>
    <w:rsid w:val="00CA51A7"/>
    <w:rsid w:val="00CA619E"/>
    <w:rsid w:val="00CB0E95"/>
    <w:rsid w:val="00CB3DDC"/>
    <w:rsid w:val="00CB4B8D"/>
    <w:rsid w:val="00CB6185"/>
    <w:rsid w:val="00CB6AF1"/>
    <w:rsid w:val="00CB766C"/>
    <w:rsid w:val="00CC012A"/>
    <w:rsid w:val="00CC0554"/>
    <w:rsid w:val="00CC768F"/>
    <w:rsid w:val="00CE7414"/>
    <w:rsid w:val="00CF041D"/>
    <w:rsid w:val="00CF0FAB"/>
    <w:rsid w:val="00CF4505"/>
    <w:rsid w:val="00CF4F98"/>
    <w:rsid w:val="00CF5191"/>
    <w:rsid w:val="00CF54C5"/>
    <w:rsid w:val="00CF5DB0"/>
    <w:rsid w:val="00CF7C09"/>
    <w:rsid w:val="00D02785"/>
    <w:rsid w:val="00D02CB3"/>
    <w:rsid w:val="00D031ED"/>
    <w:rsid w:val="00D0522C"/>
    <w:rsid w:val="00D066BE"/>
    <w:rsid w:val="00D06700"/>
    <w:rsid w:val="00D06994"/>
    <w:rsid w:val="00D12D8B"/>
    <w:rsid w:val="00D14011"/>
    <w:rsid w:val="00D1579C"/>
    <w:rsid w:val="00D15C01"/>
    <w:rsid w:val="00D204C2"/>
    <w:rsid w:val="00D20508"/>
    <w:rsid w:val="00D20517"/>
    <w:rsid w:val="00D236DD"/>
    <w:rsid w:val="00D2789C"/>
    <w:rsid w:val="00D3096F"/>
    <w:rsid w:val="00D31D68"/>
    <w:rsid w:val="00D32779"/>
    <w:rsid w:val="00D35D78"/>
    <w:rsid w:val="00D3719E"/>
    <w:rsid w:val="00D3788A"/>
    <w:rsid w:val="00D4712E"/>
    <w:rsid w:val="00D47603"/>
    <w:rsid w:val="00D5226F"/>
    <w:rsid w:val="00D53944"/>
    <w:rsid w:val="00D54DB4"/>
    <w:rsid w:val="00D6088E"/>
    <w:rsid w:val="00D64F4C"/>
    <w:rsid w:val="00D66ED0"/>
    <w:rsid w:val="00D70880"/>
    <w:rsid w:val="00D710B9"/>
    <w:rsid w:val="00D7485B"/>
    <w:rsid w:val="00D81A31"/>
    <w:rsid w:val="00D90296"/>
    <w:rsid w:val="00D92CB4"/>
    <w:rsid w:val="00D9345B"/>
    <w:rsid w:val="00D9461A"/>
    <w:rsid w:val="00D94CA1"/>
    <w:rsid w:val="00D97F13"/>
    <w:rsid w:val="00DA0561"/>
    <w:rsid w:val="00DA3C34"/>
    <w:rsid w:val="00DA7887"/>
    <w:rsid w:val="00DB0E3D"/>
    <w:rsid w:val="00DB365B"/>
    <w:rsid w:val="00DC0B37"/>
    <w:rsid w:val="00DC5076"/>
    <w:rsid w:val="00DD07C0"/>
    <w:rsid w:val="00DE0862"/>
    <w:rsid w:val="00DE1088"/>
    <w:rsid w:val="00DE24D1"/>
    <w:rsid w:val="00DE379E"/>
    <w:rsid w:val="00DE6188"/>
    <w:rsid w:val="00DE621F"/>
    <w:rsid w:val="00DE6EA9"/>
    <w:rsid w:val="00DE747D"/>
    <w:rsid w:val="00DF3206"/>
    <w:rsid w:val="00E0072E"/>
    <w:rsid w:val="00E01538"/>
    <w:rsid w:val="00E03840"/>
    <w:rsid w:val="00E05F2B"/>
    <w:rsid w:val="00E1320B"/>
    <w:rsid w:val="00E1352E"/>
    <w:rsid w:val="00E1588E"/>
    <w:rsid w:val="00E2197B"/>
    <w:rsid w:val="00E2277B"/>
    <w:rsid w:val="00E258BF"/>
    <w:rsid w:val="00E25C85"/>
    <w:rsid w:val="00E3034F"/>
    <w:rsid w:val="00E32D7A"/>
    <w:rsid w:val="00E34D5E"/>
    <w:rsid w:val="00E36267"/>
    <w:rsid w:val="00E36E10"/>
    <w:rsid w:val="00E422C7"/>
    <w:rsid w:val="00E424DF"/>
    <w:rsid w:val="00E50325"/>
    <w:rsid w:val="00E532D5"/>
    <w:rsid w:val="00E54D17"/>
    <w:rsid w:val="00E54F65"/>
    <w:rsid w:val="00E54FB3"/>
    <w:rsid w:val="00E64779"/>
    <w:rsid w:val="00E66A1A"/>
    <w:rsid w:val="00E67339"/>
    <w:rsid w:val="00E71277"/>
    <w:rsid w:val="00E71631"/>
    <w:rsid w:val="00E71BFD"/>
    <w:rsid w:val="00E7293D"/>
    <w:rsid w:val="00E742E2"/>
    <w:rsid w:val="00E757CF"/>
    <w:rsid w:val="00E77926"/>
    <w:rsid w:val="00E80C41"/>
    <w:rsid w:val="00E83898"/>
    <w:rsid w:val="00E83E29"/>
    <w:rsid w:val="00E86E8C"/>
    <w:rsid w:val="00E87C64"/>
    <w:rsid w:val="00E95492"/>
    <w:rsid w:val="00EA1147"/>
    <w:rsid w:val="00EA33BB"/>
    <w:rsid w:val="00EA3D5D"/>
    <w:rsid w:val="00EA780C"/>
    <w:rsid w:val="00EB0ECD"/>
    <w:rsid w:val="00EB0FA7"/>
    <w:rsid w:val="00EB1DAB"/>
    <w:rsid w:val="00EB2799"/>
    <w:rsid w:val="00EB6F8B"/>
    <w:rsid w:val="00EB7CC7"/>
    <w:rsid w:val="00EC1E54"/>
    <w:rsid w:val="00EC7EA3"/>
    <w:rsid w:val="00ED00EE"/>
    <w:rsid w:val="00ED1C80"/>
    <w:rsid w:val="00ED4604"/>
    <w:rsid w:val="00ED4D7A"/>
    <w:rsid w:val="00ED5256"/>
    <w:rsid w:val="00ED542F"/>
    <w:rsid w:val="00ED77A9"/>
    <w:rsid w:val="00EE0908"/>
    <w:rsid w:val="00EE184D"/>
    <w:rsid w:val="00EF0092"/>
    <w:rsid w:val="00EF2F0D"/>
    <w:rsid w:val="00EF4A13"/>
    <w:rsid w:val="00EF5E1E"/>
    <w:rsid w:val="00F02FB2"/>
    <w:rsid w:val="00F053A7"/>
    <w:rsid w:val="00F1151C"/>
    <w:rsid w:val="00F124F2"/>
    <w:rsid w:val="00F2586D"/>
    <w:rsid w:val="00F25C5D"/>
    <w:rsid w:val="00F25FEC"/>
    <w:rsid w:val="00F264BF"/>
    <w:rsid w:val="00F26C0A"/>
    <w:rsid w:val="00F31B78"/>
    <w:rsid w:val="00F332F3"/>
    <w:rsid w:val="00F3468A"/>
    <w:rsid w:val="00F367F6"/>
    <w:rsid w:val="00F36EC4"/>
    <w:rsid w:val="00F37280"/>
    <w:rsid w:val="00F41E53"/>
    <w:rsid w:val="00F46CA0"/>
    <w:rsid w:val="00F51F3F"/>
    <w:rsid w:val="00F5297B"/>
    <w:rsid w:val="00F530C3"/>
    <w:rsid w:val="00F546ED"/>
    <w:rsid w:val="00F57431"/>
    <w:rsid w:val="00F623F3"/>
    <w:rsid w:val="00F62FC2"/>
    <w:rsid w:val="00F73741"/>
    <w:rsid w:val="00F74BE3"/>
    <w:rsid w:val="00F817AB"/>
    <w:rsid w:val="00F82EDE"/>
    <w:rsid w:val="00F8341C"/>
    <w:rsid w:val="00F91446"/>
    <w:rsid w:val="00F91467"/>
    <w:rsid w:val="00F93AA4"/>
    <w:rsid w:val="00F9711F"/>
    <w:rsid w:val="00FA1D40"/>
    <w:rsid w:val="00FB2177"/>
    <w:rsid w:val="00FB4172"/>
    <w:rsid w:val="00FB5287"/>
    <w:rsid w:val="00FB54BD"/>
    <w:rsid w:val="00FB5C07"/>
    <w:rsid w:val="00FB5F8D"/>
    <w:rsid w:val="00FB6007"/>
    <w:rsid w:val="00FB6CB0"/>
    <w:rsid w:val="00FB73BE"/>
    <w:rsid w:val="00FC031C"/>
    <w:rsid w:val="00FC26FE"/>
    <w:rsid w:val="00FC5673"/>
    <w:rsid w:val="00FC59F4"/>
    <w:rsid w:val="00FC6756"/>
    <w:rsid w:val="00FC699E"/>
    <w:rsid w:val="00FD11FB"/>
    <w:rsid w:val="00FD7317"/>
    <w:rsid w:val="00FD7CE6"/>
    <w:rsid w:val="00FE0466"/>
    <w:rsid w:val="00FE0C7E"/>
    <w:rsid w:val="00FE4D85"/>
    <w:rsid w:val="00FE5E8C"/>
    <w:rsid w:val="00FE708E"/>
    <w:rsid w:val="00FE756C"/>
    <w:rsid w:val="00FF5A78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63A84F"/>
  <w15:docId w15:val="{7D9D74D8-835F-4AB8-9A24-07B5C58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E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3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6D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70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34D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6F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6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E"/>
    <w:rPr>
      <w:sz w:val="24"/>
      <w:szCs w:val="24"/>
    </w:rPr>
  </w:style>
  <w:style w:type="paragraph" w:styleId="Tekstdymka">
    <w:name w:val="Balloon Text"/>
    <w:basedOn w:val="Normalny"/>
    <w:link w:val="TekstdymkaZnak"/>
    <w:rsid w:val="006A5C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A5CFE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umerowanie,List Paragraph,Akapit z listą BS,Liste à puces retrait droite,Kolorowa lista — akcent 11,normalny tekst,paragraf,L1,BulletC,Obiekt,RR PGE Akapit z listą,Styl 1,Citation List,본문(내용),List Paragraph (numbered (a))"/>
    <w:basedOn w:val="Normalny"/>
    <w:link w:val="AkapitzlistZnak"/>
    <w:uiPriority w:val="34"/>
    <w:qFormat/>
    <w:rsid w:val="00F546ED"/>
    <w:pPr>
      <w:ind w:left="708"/>
    </w:pPr>
  </w:style>
  <w:style w:type="character" w:customStyle="1" w:styleId="Nagwek1Znak">
    <w:name w:val="Nagłówek 1 Znak"/>
    <w:link w:val="Nagwek1"/>
    <w:uiPriority w:val="9"/>
    <w:rsid w:val="009B53A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ipercze">
    <w:name w:val="Hyperlink"/>
    <w:rsid w:val="00CF7C09"/>
    <w:rPr>
      <w:color w:val="0000FF"/>
      <w:u w:val="single"/>
    </w:rPr>
  </w:style>
  <w:style w:type="character" w:styleId="Odwoaniedokomentarza">
    <w:name w:val="annotation reference"/>
    <w:uiPriority w:val="99"/>
    <w:rsid w:val="00540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9E"/>
  </w:style>
  <w:style w:type="paragraph" w:styleId="Tematkomentarza">
    <w:name w:val="annotation subject"/>
    <w:basedOn w:val="Tekstkomentarza"/>
    <w:next w:val="Tekstkomentarza"/>
    <w:link w:val="TematkomentarzaZnak"/>
    <w:rsid w:val="0054049E"/>
    <w:rPr>
      <w:b/>
      <w:bCs/>
    </w:rPr>
  </w:style>
  <w:style w:type="character" w:customStyle="1" w:styleId="TematkomentarzaZnak">
    <w:name w:val="Temat komentarza Znak"/>
    <w:link w:val="Tematkomentarza"/>
    <w:rsid w:val="0054049E"/>
    <w:rPr>
      <w:b/>
      <w:bCs/>
    </w:rPr>
  </w:style>
  <w:style w:type="character" w:customStyle="1" w:styleId="Nagwek2Znak">
    <w:name w:val="Nagłówek 2 Znak"/>
    <w:link w:val="Nagwek2"/>
    <w:semiHidden/>
    <w:rsid w:val="0087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kapitzlistZnak">
    <w:name w:val="Akapit z listą Znak"/>
    <w:aliases w:val="Preambuła Znak,Numerowanie Znak,List Paragraph Znak,Akapit z listą BS Znak,Liste à puces retrait droite Znak,Kolorowa lista — akcent 11 Znak,normalny tekst Znak,paragraf Znak,L1 Znak,BulletC Znak,Obiekt Znak,Styl 1 Znak,본문(내용) Znak"/>
    <w:link w:val="Akapitzlist"/>
    <w:uiPriority w:val="34"/>
    <w:qFormat/>
    <w:rsid w:val="00876DB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6DB5"/>
    <w:pPr>
      <w:ind w:left="2268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876DB5"/>
    <w:rPr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2356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5681"/>
  </w:style>
  <w:style w:type="character" w:styleId="Odwoanieprzypisukocowego">
    <w:name w:val="endnote reference"/>
    <w:rsid w:val="00235681"/>
    <w:rPr>
      <w:vertAlign w:val="superscript"/>
    </w:rPr>
  </w:style>
  <w:style w:type="character" w:customStyle="1" w:styleId="StopkaZnak">
    <w:name w:val="Stopka Znak"/>
    <w:link w:val="Stopka"/>
    <w:uiPriority w:val="99"/>
    <w:rsid w:val="00622E16"/>
    <w:rPr>
      <w:sz w:val="24"/>
      <w:szCs w:val="24"/>
    </w:rPr>
  </w:style>
  <w:style w:type="paragraph" w:customStyle="1" w:styleId="Default">
    <w:name w:val="Default"/>
    <w:rsid w:val="00DA3C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72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2997"/>
  </w:style>
  <w:style w:type="character" w:styleId="Odwoanieprzypisudolnego">
    <w:name w:val="footnote reference"/>
    <w:uiPriority w:val="99"/>
    <w:rsid w:val="00A7299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053A7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C670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3F1BA0"/>
    <w:rPr>
      <w:sz w:val="24"/>
      <w:szCs w:val="24"/>
    </w:rPr>
  </w:style>
  <w:style w:type="table" w:customStyle="1" w:styleId="TableGrid">
    <w:name w:val="TableGrid"/>
    <w:rsid w:val="00821D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1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401228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E50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325"/>
    <w:rPr>
      <w:sz w:val="24"/>
      <w:szCs w:val="24"/>
    </w:rPr>
  </w:style>
  <w:style w:type="paragraph" w:customStyle="1" w:styleId="ust">
    <w:name w:val="ust"/>
    <w:rsid w:val="00E50325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Normalny"/>
    <w:rsid w:val="00E50325"/>
    <w:pPr>
      <w:spacing w:before="60" w:after="60"/>
      <w:ind w:left="850" w:hanging="42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F31B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1B78"/>
    <w:rPr>
      <w:sz w:val="16"/>
      <w:szCs w:val="16"/>
    </w:rPr>
  </w:style>
  <w:style w:type="paragraph" w:customStyle="1" w:styleId="Akapitzlist11">
    <w:name w:val="Akapit z listą11"/>
    <w:basedOn w:val="Normalny"/>
    <w:rsid w:val="00F31B78"/>
    <w:pPr>
      <w:ind w:left="708"/>
    </w:pPr>
  </w:style>
  <w:style w:type="paragraph" w:customStyle="1" w:styleId="Tekstpodstawowywcity1">
    <w:name w:val="Tekst podstawowy wcięty1"/>
    <w:basedOn w:val="Normalny"/>
    <w:rsid w:val="00F31B78"/>
    <w:pPr>
      <w:ind w:left="2268"/>
    </w:pPr>
    <w:rPr>
      <w:sz w:val="22"/>
    </w:rPr>
  </w:style>
  <w:style w:type="paragraph" w:customStyle="1" w:styleId="Akapitzlist2">
    <w:name w:val="Akapit z listą2"/>
    <w:basedOn w:val="Normalny"/>
    <w:rsid w:val="00F31B78"/>
    <w:pPr>
      <w:ind w:left="708"/>
    </w:pPr>
  </w:style>
  <w:style w:type="paragraph" w:customStyle="1" w:styleId="Akapitzlist4">
    <w:name w:val="Akapit z listą4"/>
    <w:basedOn w:val="Normalny"/>
    <w:rsid w:val="00F31B78"/>
    <w:pPr>
      <w:ind w:left="708"/>
    </w:pPr>
  </w:style>
  <w:style w:type="character" w:customStyle="1" w:styleId="Nagwek5Znak">
    <w:name w:val="Nagłówek 5 Znak"/>
    <w:basedOn w:val="Domylnaczcionkaakapitu"/>
    <w:link w:val="Nagwek5"/>
    <w:semiHidden/>
    <w:rsid w:val="00E34D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E34D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34D5E"/>
    <w:rPr>
      <w:sz w:val="24"/>
      <w:szCs w:val="24"/>
    </w:rPr>
  </w:style>
  <w:style w:type="paragraph" w:customStyle="1" w:styleId="ListParagraph1">
    <w:name w:val="List Paragraph1"/>
    <w:basedOn w:val="Normalny"/>
    <w:rsid w:val="00C806CC"/>
    <w:pPr>
      <w:ind w:left="708"/>
    </w:pPr>
    <w:rPr>
      <w:rFonts w:eastAsia="Calibri"/>
    </w:rPr>
  </w:style>
  <w:style w:type="table" w:customStyle="1" w:styleId="TableNormal1">
    <w:name w:val="Table Normal1"/>
    <w:rsid w:val="00E532D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link w:val="TytuZnak"/>
    <w:rsid w:val="00E532D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TytuZnak">
    <w:name w:val="Tytuł Znak"/>
    <w:basedOn w:val="Domylnaczcionkaakapitu"/>
    <w:link w:val="Tytu"/>
    <w:rsid w:val="00E532D5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E532D5"/>
    <w:pPr>
      <w:numPr>
        <w:numId w:val="18"/>
      </w:numPr>
    </w:pPr>
  </w:style>
  <w:style w:type="numbering" w:customStyle="1" w:styleId="Lista21">
    <w:name w:val="Lista 21"/>
    <w:basedOn w:val="Bezlisty"/>
    <w:rsid w:val="00E532D5"/>
    <w:pPr>
      <w:numPr>
        <w:numId w:val="14"/>
      </w:numPr>
    </w:pPr>
  </w:style>
  <w:style w:type="numbering" w:customStyle="1" w:styleId="Lista41">
    <w:name w:val="Lista 41"/>
    <w:basedOn w:val="Bezlisty"/>
    <w:rsid w:val="00E532D5"/>
    <w:pPr>
      <w:numPr>
        <w:numId w:val="15"/>
      </w:numPr>
    </w:pPr>
  </w:style>
  <w:style w:type="numbering" w:customStyle="1" w:styleId="Lista51">
    <w:name w:val="Lista 51"/>
    <w:basedOn w:val="Bezlisty"/>
    <w:rsid w:val="00E532D5"/>
    <w:pPr>
      <w:numPr>
        <w:numId w:val="17"/>
      </w:numPr>
    </w:pPr>
  </w:style>
  <w:style w:type="numbering" w:customStyle="1" w:styleId="List11">
    <w:name w:val="List 11"/>
    <w:basedOn w:val="Bezlisty"/>
    <w:rsid w:val="00E532D5"/>
    <w:pPr>
      <w:numPr>
        <w:numId w:val="13"/>
      </w:numPr>
    </w:pPr>
  </w:style>
  <w:style w:type="paragraph" w:customStyle="1" w:styleId="tekwzpod">
    <w:name w:val="tekwzpod"/>
    <w:rsid w:val="00E532D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822"/>
        <w:tab w:val="left" w:leader="dot" w:pos="1417"/>
      </w:tabs>
      <w:spacing w:line="220" w:lineRule="atLeast"/>
      <w:ind w:left="822" w:right="567" w:hanging="255"/>
      <w:jc w:val="both"/>
    </w:pPr>
    <w:rPr>
      <w:rFonts w:ascii="PL SwitzerlandCondensed" w:eastAsia="PL SwitzerlandCondensed" w:hAnsi="PL SwitzerlandCondensed" w:cs="PL SwitzerlandCondensed"/>
      <w:color w:val="000000"/>
      <w:sz w:val="19"/>
      <w:szCs w:val="19"/>
      <w:u w:color="000000"/>
      <w:bdr w:val="nil"/>
    </w:rPr>
  </w:style>
  <w:style w:type="numbering" w:customStyle="1" w:styleId="List12">
    <w:name w:val="List 12"/>
    <w:basedOn w:val="Bezlisty"/>
    <w:rsid w:val="00E532D5"/>
    <w:pPr>
      <w:numPr>
        <w:numId w:val="16"/>
      </w:numPr>
    </w:pPr>
  </w:style>
  <w:style w:type="numbering" w:customStyle="1" w:styleId="List14">
    <w:name w:val="List 14"/>
    <w:basedOn w:val="Bezlisty"/>
    <w:rsid w:val="00E532D5"/>
    <w:pPr>
      <w:numPr>
        <w:numId w:val="7"/>
      </w:numPr>
    </w:pPr>
  </w:style>
  <w:style w:type="paragraph" w:customStyle="1" w:styleId="akapitdomyslnyblock">
    <w:name w:val="akapitdomyslnyblock"/>
    <w:basedOn w:val="Normalny"/>
    <w:rsid w:val="00E532D5"/>
    <w:pPr>
      <w:spacing w:after="100" w:afterAutospacing="1"/>
      <w:ind w:firstLine="480"/>
    </w:pPr>
    <w:rPr>
      <w:u w:color="000000"/>
    </w:rPr>
  </w:style>
  <w:style w:type="paragraph" w:styleId="Bezodstpw">
    <w:name w:val="No Spacing"/>
    <w:qFormat/>
    <w:rsid w:val="00291D16"/>
    <w:rPr>
      <w:rFonts w:ascii="Calibri" w:eastAsia="Calibri" w:hAnsi="Calibri"/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DE1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asnasiatkaakcent3Znak">
    <w:name w:val="Jasna siatka — akcent 3 Znak"/>
    <w:link w:val="Jasnasiatkaakcent31"/>
    <w:uiPriority w:val="99"/>
    <w:locked/>
    <w:rsid w:val="00DE1088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A75"/>
    <w:rPr>
      <w:rFonts w:ascii="Courier New" w:hAnsi="Courier New" w:cs="Courier New"/>
    </w:rPr>
  </w:style>
  <w:style w:type="numbering" w:customStyle="1" w:styleId="WWNum89">
    <w:name w:val="WWNum89"/>
    <w:basedOn w:val="Bezlisty"/>
    <w:rsid w:val="00657A75"/>
    <w:pPr>
      <w:numPr>
        <w:numId w:val="19"/>
      </w:numPr>
    </w:p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017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017C75"/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2">
    <w:name w:val="Średnia siatka 1 — akcent 2 Znak2"/>
    <w:uiPriority w:val="99"/>
    <w:locked/>
    <w:rsid w:val="00017C75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84735F"/>
  </w:style>
  <w:style w:type="character" w:customStyle="1" w:styleId="markedcontent">
    <w:name w:val="markedcontent"/>
    <w:basedOn w:val="Domylnaczcionkaakapitu"/>
    <w:rsid w:val="0084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0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44DF56CA5394C9BA2AF998A282099" ma:contentTypeVersion="0" ma:contentTypeDescription="Utwórz nowy dokument." ma:contentTypeScope="" ma:versionID="5b63ef51871ced6b1912614af3ab0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3A40845-9913-4489-AC1F-3242C76D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F2E3F0-B20C-4574-A290-7729E1ACCE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477596-BE14-42BD-98C5-6ADE0A420AE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C9B37C-ACA9-4D4C-B9F1-9315935F7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4294</Words>
  <Characters>25766</Characters>
  <Application>Microsoft Office Word</Application>
  <DocSecurity>0</DocSecurity>
  <Lines>214</Lines>
  <Paragraphs>59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MAGDALENA ODZIEMKOWSKA</cp:lastModifiedBy>
  <cp:revision>8</cp:revision>
  <cp:lastPrinted>2021-11-22T10:39:00Z</cp:lastPrinted>
  <dcterms:created xsi:type="dcterms:W3CDTF">2021-11-19T09:49:00Z</dcterms:created>
  <dcterms:modified xsi:type="dcterms:W3CDTF">2021-12-31T08:58:00Z</dcterms:modified>
</cp:coreProperties>
</file>